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3A" w:rsidRPr="0087113A" w:rsidRDefault="0087113A" w:rsidP="0087113A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7113A">
        <w:rPr>
          <w:rFonts w:ascii="Times New Roman" w:hAnsi="Times New Roman" w:cs="Times New Roman"/>
          <w:sz w:val="36"/>
          <w:szCs w:val="36"/>
          <w:shd w:val="clear" w:color="auto" w:fill="FFFFFF"/>
        </w:rPr>
        <w:t>Муниципальное дошкольное образовательное учреждение</w:t>
      </w:r>
    </w:p>
    <w:p w:rsidR="0087113A" w:rsidRPr="0087113A" w:rsidRDefault="0087113A" w:rsidP="0087113A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7113A">
        <w:rPr>
          <w:rFonts w:ascii="Times New Roman" w:hAnsi="Times New Roman" w:cs="Times New Roman"/>
          <w:sz w:val="36"/>
          <w:szCs w:val="36"/>
          <w:shd w:val="clear" w:color="auto" w:fill="FFFFFF"/>
        </w:rPr>
        <w:t>«Детский сад № 3»</w:t>
      </w:r>
    </w:p>
    <w:p w:rsidR="0087113A" w:rsidRPr="0087113A" w:rsidRDefault="0087113A" w:rsidP="0087113A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87113A" w:rsidRDefault="0087113A" w:rsidP="0087113A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87113A" w:rsidRDefault="0087113A" w:rsidP="0087113A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87113A" w:rsidRDefault="0087113A" w:rsidP="0087113A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2C1CCF" w:rsidRPr="000B55DE" w:rsidRDefault="002C1CCF" w:rsidP="002C1CCF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0B55DE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Анализ </w:t>
      </w:r>
      <w:proofErr w:type="gramStart"/>
      <w:r w:rsidRPr="000B55DE">
        <w:rPr>
          <w:rFonts w:ascii="Times New Roman" w:hAnsi="Times New Roman" w:cs="Times New Roman"/>
          <w:sz w:val="44"/>
          <w:szCs w:val="44"/>
          <w:shd w:val="clear" w:color="auto" w:fill="FFFFFF"/>
        </w:rPr>
        <w:t>образовательной</w:t>
      </w:r>
      <w:proofErr w:type="gramEnd"/>
      <w:r w:rsidRPr="000B55DE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деятельности</w:t>
      </w:r>
    </w:p>
    <w:p w:rsidR="002C1CCF" w:rsidRPr="000B55DE" w:rsidRDefault="002C1CCF" w:rsidP="002C1CCF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2019-2020</w:t>
      </w:r>
      <w:r w:rsidRPr="000B55DE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учебный год</w:t>
      </w: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13A" w:rsidRPr="000B55DE" w:rsidRDefault="0087113A" w:rsidP="0087113A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0B55DE">
        <w:rPr>
          <w:rFonts w:ascii="Times New Roman" w:hAnsi="Times New Roman" w:cs="Times New Roman"/>
          <w:sz w:val="44"/>
          <w:szCs w:val="44"/>
          <w:shd w:val="clear" w:color="auto" w:fill="FFFFFF"/>
        </w:rPr>
        <w:t>Ярославль</w:t>
      </w:r>
    </w:p>
    <w:p w:rsidR="0087113A" w:rsidRPr="000B55DE" w:rsidRDefault="0087113A" w:rsidP="0087113A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2020</w:t>
      </w:r>
      <w:r w:rsidRPr="000B55DE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 год</w:t>
      </w:r>
    </w:p>
    <w:p w:rsidR="0087113A" w:rsidRPr="00B82D0A" w:rsidRDefault="0087113A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Содержание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Общие характеристики организации 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воспитанников 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образовательного процесса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условий реализации Программы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состоянии здоровья  детей в ДОУ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с родителями воспитанников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Кадровое обеспечение образовательного процесса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Материально-техническое обеспечение Программы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питания в ДОУ</w:t>
      </w:r>
    </w:p>
    <w:p w:rsidR="0087113A" w:rsidRPr="00B82D0A" w:rsidRDefault="00555603" w:rsidP="00871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="0087113A"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Социальное партнерство, открытость ДОУ</w:t>
      </w:r>
    </w:p>
    <w:p w:rsidR="00AC0632" w:rsidRDefault="00AC0632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Default="0087113A"/>
    <w:p w:rsidR="0087113A" w:rsidRPr="005F662E" w:rsidRDefault="0087113A" w:rsidP="00555603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66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характеристики организации</w:t>
      </w:r>
    </w:p>
    <w:p w:rsidR="0087113A" w:rsidRPr="00B82D0A" w:rsidRDefault="0087113A" w:rsidP="0087113A">
      <w:pPr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Тип: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дошкольная образовательная организация</w:t>
      </w:r>
    </w:p>
    <w:p w:rsidR="0087113A" w:rsidRPr="00B82D0A" w:rsidRDefault="0087113A" w:rsidP="0087113A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Вид: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общее образование</w:t>
      </w:r>
    </w:p>
    <w:p w:rsidR="0087113A" w:rsidRPr="00B82D0A" w:rsidRDefault="0087113A" w:rsidP="0087113A">
      <w:pPr>
        <w:rPr>
          <w:rFonts w:ascii="Times New Roman" w:hAnsi="Times New Roman" w:cs="Times New Roman"/>
          <w:i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Уровень общего образования: </w:t>
      </w:r>
      <w:r w:rsidRPr="00B82D0A">
        <w:rPr>
          <w:rFonts w:ascii="Times New Roman" w:hAnsi="Times New Roman" w:cs="Times New Roman"/>
          <w:i/>
          <w:sz w:val="24"/>
          <w:szCs w:val="24"/>
        </w:rPr>
        <w:t>дошкольное образование</w:t>
      </w:r>
    </w:p>
    <w:p w:rsidR="0087113A" w:rsidRPr="00B82D0A" w:rsidRDefault="0087113A" w:rsidP="0087113A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Статус: </w:t>
      </w:r>
      <w:r w:rsidRPr="00B82D0A">
        <w:rPr>
          <w:rFonts w:ascii="Times New Roman" w:hAnsi="Times New Roman" w:cs="Times New Roman"/>
          <w:sz w:val="24"/>
          <w:szCs w:val="24"/>
        </w:rPr>
        <w:t>бюджетное учреждение</w:t>
      </w:r>
    </w:p>
    <w:p w:rsidR="0087113A" w:rsidRDefault="0087113A" w:rsidP="0087113A">
      <w:pPr>
        <w:rPr>
          <w:rFonts w:ascii="Times New Roman" w:hAnsi="Times New Roman" w:cs="Times New Roman"/>
          <w:i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Лицензия на образовательную деятельность: </w:t>
      </w:r>
      <w:r w:rsidRPr="00B82D0A">
        <w:rPr>
          <w:rFonts w:ascii="Times New Roman" w:hAnsi="Times New Roman" w:cs="Times New Roman"/>
          <w:i/>
          <w:sz w:val="24"/>
          <w:szCs w:val="24"/>
        </w:rPr>
        <w:t>№576/16 от 29 ноября 2016 года</w:t>
      </w:r>
    </w:p>
    <w:p w:rsidR="0087113A" w:rsidRPr="00762B00" w:rsidRDefault="004F32FD" w:rsidP="0087113A">
      <w:pPr>
        <w:rPr>
          <w:rFonts w:ascii="Times New Roman" w:hAnsi="Times New Roman" w:cs="Times New Roman"/>
          <w:i/>
          <w:sz w:val="24"/>
          <w:szCs w:val="24"/>
        </w:rPr>
      </w:pPr>
      <w:hyperlink r:id="rId6" w:tooltip=" скачать  документ " w:history="1">
        <w:r w:rsidR="0087113A" w:rsidRPr="00762B00">
          <w:rPr>
            <w:rStyle w:val="a4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 xml:space="preserve">Лицензия на осуществление </w:t>
        </w:r>
        <w:proofErr w:type="gramStart"/>
        <w:r w:rsidR="0087113A" w:rsidRPr="00762B00">
          <w:rPr>
            <w:rStyle w:val="a4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>образовательной</w:t>
        </w:r>
        <w:proofErr w:type="gramEnd"/>
        <w:r w:rsidR="0087113A" w:rsidRPr="00762B00">
          <w:rPr>
            <w:rStyle w:val="a4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 xml:space="preserve"> деятельности</w:t>
        </w:r>
      </w:hyperlink>
      <w:r w:rsidR="0087113A" w:rsidRPr="00762B00">
        <w:rPr>
          <w:rFonts w:ascii="Arial" w:hAnsi="Arial" w:cs="Arial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(просмотр)&quot;/">
              <a:hlinkClick xmlns:a="http://schemas.openxmlformats.org/drawingml/2006/main" r:id="rId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3A" w:rsidRPr="00B82D0A" w:rsidRDefault="0087113A" w:rsidP="0087113A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Лицензия на медицинскую деятельность:№ЛО-76-01-002050 от 21.11.2016 года</w:t>
      </w:r>
    </w:p>
    <w:p w:rsidR="0087113A" w:rsidRPr="005F662E" w:rsidRDefault="004F32FD" w:rsidP="0087113A">
      <w:pPr>
        <w:rPr>
          <w:rFonts w:ascii="Times New Roman" w:hAnsi="Times New Roman" w:cs="Times New Roman"/>
          <w:i/>
          <w:sz w:val="24"/>
          <w:szCs w:val="24"/>
        </w:rPr>
      </w:pPr>
      <w:hyperlink r:id="rId9" w:tooltip=" скачать  документ " w:history="1">
        <w:r w:rsidR="0087113A" w:rsidRPr="005F662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Лицензия на осуществление </w:t>
        </w:r>
        <w:proofErr w:type="gramStart"/>
        <w:r w:rsidR="0087113A" w:rsidRPr="005F662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медицинской</w:t>
        </w:r>
        <w:proofErr w:type="gramEnd"/>
        <w:r w:rsidR="0087113A" w:rsidRPr="005F662E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деятельности</w:t>
        </w:r>
      </w:hyperlink>
    </w:p>
    <w:p w:rsidR="0087113A" w:rsidRDefault="0087113A" w:rsidP="0087113A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Местонахождение: </w:t>
      </w:r>
      <w:r w:rsidRPr="00B82D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>. Ярославль, пр-т Ленина, 11б, 11в.</w:t>
      </w:r>
    </w:p>
    <w:p w:rsidR="005F662E" w:rsidRDefault="005F662E" w:rsidP="00762B00">
      <w:pPr>
        <w:rPr>
          <w:rFonts w:ascii="Times New Roman" w:hAnsi="Times New Roman" w:cs="Times New Roman"/>
          <w:sz w:val="24"/>
          <w:szCs w:val="24"/>
        </w:rPr>
      </w:pPr>
    </w:p>
    <w:p w:rsidR="00762B00" w:rsidRPr="00B82D0A" w:rsidRDefault="00762B00" w:rsidP="00762B00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детский сад работает по пятидневной рабочей неделе, часы работы – с 07.00 до 19.00, выходные дни – суббота, воскресенье, нерабочие праздничные дни, установленные законодательством Российской Федерации. Группы функционируют в режиме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групп  полного дня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(12-часового пребывания).</w:t>
      </w:r>
    </w:p>
    <w:p w:rsidR="00762B00" w:rsidRPr="00555603" w:rsidRDefault="00762B00" w:rsidP="00555603">
      <w:pPr>
        <w:pStyle w:val="a3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03">
        <w:rPr>
          <w:rFonts w:ascii="Times New Roman" w:hAnsi="Times New Roman" w:cs="Times New Roman"/>
          <w:b/>
          <w:sz w:val="24"/>
          <w:szCs w:val="24"/>
        </w:rPr>
        <w:t>Состав воспитанников</w:t>
      </w:r>
    </w:p>
    <w:p w:rsidR="00762B00" w:rsidRPr="00B82D0A" w:rsidRDefault="00762B00" w:rsidP="00762B00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12 групп: </w:t>
      </w:r>
    </w:p>
    <w:p w:rsidR="00762B00" w:rsidRPr="00B82D0A" w:rsidRDefault="00762B00" w:rsidP="00762B00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2 группы для детей с тяжелыми нарушениями речи (№5 и №6), </w:t>
      </w:r>
    </w:p>
    <w:p w:rsidR="00762B00" w:rsidRPr="00B82D0A" w:rsidRDefault="00762B00" w:rsidP="00762B00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1 группа – оздоровительная (№11),</w:t>
      </w:r>
    </w:p>
    <w:p w:rsidR="00762B00" w:rsidRPr="00B82D0A" w:rsidRDefault="00762B00" w:rsidP="0076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групп</w:t>
      </w:r>
      <w:r w:rsidRPr="00B82D0A">
        <w:rPr>
          <w:rFonts w:ascii="Times New Roman" w:hAnsi="Times New Roman" w:cs="Times New Roman"/>
          <w:sz w:val="24"/>
          <w:szCs w:val="24"/>
        </w:rPr>
        <w:t xml:space="preserve"> комбинированного вида для детей с ТНР (№2; №3; №4; </w:t>
      </w:r>
      <w:r>
        <w:rPr>
          <w:rFonts w:ascii="Times New Roman" w:hAnsi="Times New Roman" w:cs="Times New Roman"/>
          <w:sz w:val="24"/>
          <w:szCs w:val="24"/>
        </w:rPr>
        <w:t xml:space="preserve">№8; №9; </w:t>
      </w:r>
      <w:r w:rsidRPr="00B82D0A">
        <w:rPr>
          <w:rFonts w:ascii="Times New Roman" w:hAnsi="Times New Roman" w:cs="Times New Roman"/>
          <w:sz w:val="24"/>
          <w:szCs w:val="24"/>
        </w:rPr>
        <w:t xml:space="preserve">№12), </w:t>
      </w:r>
    </w:p>
    <w:p w:rsidR="00762B00" w:rsidRPr="00B82D0A" w:rsidRDefault="00762B00" w:rsidP="00762B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82D0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2D0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(№ 1,7 и 10 посещают дети раннего возраста от 1 года 6 месяцев до 3 лет).</w:t>
      </w:r>
    </w:p>
    <w:p w:rsidR="00762B00" w:rsidRPr="00B82D0A" w:rsidRDefault="00762B00" w:rsidP="00762B00">
      <w:pPr>
        <w:rPr>
          <w:rFonts w:ascii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62B00" w:rsidRDefault="00762B00" w:rsidP="00762B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80469" w:rsidRDefault="00980469" w:rsidP="00762B0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B00" w:rsidRPr="000B55DE" w:rsidRDefault="00762B00" w:rsidP="00555603">
      <w:pPr>
        <w:pStyle w:val="a3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5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Особенности образовательного процесса</w:t>
      </w:r>
    </w:p>
    <w:p w:rsidR="00762B00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Муниципальное дошкольное образовательное учреждение "Детский сад № 3"</w:t>
      </w:r>
      <w:r w:rsidRPr="00B82D0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реализует основную образовательную программу дошкольного образования (ООП </w:t>
      </w:r>
      <w:proofErr w:type="gramStart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группах общеразвивающей,  оздоровительной и комбинированной направленности. </w:t>
      </w:r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группах    компенсирующей</w:t>
      </w:r>
      <w:r w:rsidRPr="00B82D0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направленности реализуе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тся адаптированная основная 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образовательная программа дошкольного образования (АООП </w:t>
      </w:r>
      <w:proofErr w:type="gramStart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). </w:t>
      </w:r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proofErr w:type="gramStart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группах комбинированн</w:t>
      </w:r>
      <w:r w:rsidR="005F66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ой направленности с детьми с 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реализуются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ООП ДО и 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индивидуальные адаптированные программы дошкольного образования (АОП ДО)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детей с ОВЗ.</w:t>
      </w:r>
      <w:proofErr w:type="gramEnd"/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Эти образовательные программы  обеспечивают достижение воспитанниками готовности к школе, а именно необходимый уровень развития ребёнка для успешного освоения им основных образовательных программ начального общего образования,  что обеспечивает разностороннее развитие детей от 1,5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</w:t>
      </w:r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proofErr w:type="gramStart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Содержание ООП ДО разработано в  соответствии с требованиями ФГОС ДО и реализуется в образовательном учреждении  с учетом примерной  общеобразовательной программы дошкольного образования</w:t>
      </w:r>
      <w:r w:rsidRPr="00B82D0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авторской комплексной</w:t>
      </w:r>
      <w:r w:rsidRPr="00B82D0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82D0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программы «ОТ РОЖДЕНИЯ ДО ШКОЛЫ».</w:t>
      </w:r>
      <w:proofErr w:type="gramEnd"/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Авторская комплексная  программа «ОТ РОЖДЕНИЯ ДО ШКОЛЫ» опирается на лучшие традиции отечественного и зарубежного дошкольного  образования.</w:t>
      </w:r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Адаптированная общеобразовательная программа дошкольного образования разработана в соответствии с ФГОС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учетом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примерной  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образовательной программы дошкольного образовани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я, 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82D0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 </w:t>
      </w:r>
      <w:r w:rsidRPr="00B82D0A">
        <w:rPr>
          <w:rFonts w:ascii="Times New Roman" w:hAnsi="Times New Roman" w:cs="Times New Roman"/>
          <w:sz w:val="24"/>
          <w:szCs w:val="24"/>
        </w:rPr>
        <w:t>Программами дошкольных образовательных учреждений компенсирующего вида для детей с нарушениями речи:</w:t>
      </w:r>
    </w:p>
    <w:p w:rsidR="00762B00" w:rsidRPr="00B82D0A" w:rsidRDefault="00762B00" w:rsidP="00762B0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Программы для дошкольных образовательных учреждений компенсирующего вида для детей с нарушениями речи. Коррекция нарушений речи. Сост. Филичева Т.Б., Чиркина Г.В., Туманова Т.В. - М.: Издательство "Просвещение", 2010.</w:t>
      </w:r>
    </w:p>
    <w:p w:rsidR="00762B00" w:rsidRPr="00B82D0A" w:rsidRDefault="00762B00" w:rsidP="00762B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Нищева 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Н. В.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Программа коррекционно-развивающей работы в логопедической группе детского сада для детей с общим недоразвитием речи (с 4 до 7 лет).- СПб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Детство-Пресс, 2006.</w:t>
      </w:r>
    </w:p>
    <w:p w:rsidR="00762B00" w:rsidRPr="00B82D0A" w:rsidRDefault="00762B00" w:rsidP="00762B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Нищева Н.В. Примерная программа коррекционно-развивающей работы в логопедической группе для детей с общим недоразвитием речи (с 3 до 7) в соответствии с ФГТ. - СПб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Детство-Пресс", 2012.</w:t>
      </w:r>
    </w:p>
    <w:p w:rsidR="00762B00" w:rsidRPr="00B82D0A" w:rsidRDefault="00762B00" w:rsidP="00762B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Нищева Н.В. Программа коррекционно-развивающей работы в младшей логопедической группе детского сада. - СПб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Детство-Пресс, 2006 и др. </w:t>
      </w:r>
    </w:p>
    <w:p w:rsidR="00762B00" w:rsidRPr="00B82D0A" w:rsidRDefault="00762B00" w:rsidP="00762B00">
      <w:pPr>
        <w:pStyle w:val="a8"/>
        <w:spacing w:after="0"/>
        <w:jc w:val="both"/>
        <w:rPr>
          <w:rFonts w:eastAsia="Times New Roman"/>
        </w:rPr>
      </w:pPr>
      <w:r>
        <w:rPr>
          <w:rFonts w:eastAsia="+mn-ea"/>
          <w:kern w:val="24"/>
        </w:rPr>
        <w:tab/>
      </w:r>
      <w:r w:rsidRPr="00B82D0A">
        <w:rPr>
          <w:rFonts w:eastAsia="+mn-ea"/>
          <w:kern w:val="24"/>
        </w:rPr>
        <w:t xml:space="preserve">Программа направлена на создание условий развития ребенка с ОВЗ, открывающих возможности для его </w:t>
      </w:r>
      <w:r w:rsidRPr="008B7850">
        <w:rPr>
          <w:rFonts w:eastAsia="+mn-ea"/>
          <w:bCs/>
          <w:kern w:val="24"/>
        </w:rPr>
        <w:t>позитивной социализации, его личностного развития,</w:t>
      </w:r>
      <w:r w:rsidRPr="00B82D0A">
        <w:rPr>
          <w:rFonts w:eastAsia="+mn-ea"/>
          <w:b/>
          <w:bCs/>
          <w:kern w:val="24"/>
        </w:rPr>
        <w:t xml:space="preserve"> </w:t>
      </w:r>
      <w:r w:rsidRPr="00B82D0A">
        <w:rPr>
          <w:rFonts w:eastAsia="+mn-ea"/>
          <w:kern w:val="24"/>
        </w:rPr>
        <w:t xml:space="preserve">развития инициативы и творческих способностей на основе сотрудничества </w:t>
      </w:r>
      <w:proofErr w:type="gramStart"/>
      <w:r w:rsidRPr="00B82D0A">
        <w:rPr>
          <w:rFonts w:eastAsia="+mn-ea"/>
          <w:kern w:val="24"/>
        </w:rPr>
        <w:t>со</w:t>
      </w:r>
      <w:proofErr w:type="gramEnd"/>
      <w:r w:rsidRPr="00B82D0A">
        <w:rPr>
          <w:rFonts w:eastAsia="+mn-ea"/>
          <w:kern w:val="24"/>
        </w:rPr>
        <w:t xml:space="preserve"> взрослыми и сверстниками и соответствующим возрасту видам деятельности.</w:t>
      </w:r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Программа лого</w:t>
      </w:r>
      <w:r w:rsidR="00EE21B0">
        <w:rPr>
          <w:rFonts w:ascii="Times New Roman" w:hAnsi="Times New Roman" w:cs="Times New Roman"/>
          <w:sz w:val="24"/>
          <w:szCs w:val="24"/>
        </w:rPr>
        <w:t xml:space="preserve">педической работы с </w:t>
      </w:r>
      <w:r w:rsidRPr="00B82D0A">
        <w:rPr>
          <w:rFonts w:ascii="Times New Roman" w:hAnsi="Times New Roman" w:cs="Times New Roman"/>
          <w:sz w:val="24"/>
          <w:szCs w:val="24"/>
        </w:rPr>
        <w:t>детьми</w:t>
      </w:r>
      <w:r w:rsidR="00EE21B0">
        <w:rPr>
          <w:rFonts w:ascii="Times New Roman" w:hAnsi="Times New Roman" w:cs="Times New Roman"/>
          <w:sz w:val="24"/>
          <w:szCs w:val="24"/>
        </w:rPr>
        <w:t xml:space="preserve"> в группах компенсирующей направленности</w:t>
      </w:r>
      <w:r w:rsidRPr="00B82D0A">
        <w:rPr>
          <w:rFonts w:ascii="Times New Roman" w:hAnsi="Times New Roman" w:cs="Times New Roman"/>
          <w:sz w:val="24"/>
          <w:szCs w:val="24"/>
        </w:rPr>
        <w:t xml:space="preserve"> рассчитана на оказание логопедической помощи детям, страдающим логоневрозом (заиканием). В ходе специального обучения осуществляется постепенное овладение детьми самостоятельной, свободной от заикания речью.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Самостоятельная речь</w:t>
      </w:r>
      <w:r w:rsidR="00EE21B0">
        <w:rPr>
          <w:rFonts w:ascii="Times New Roman" w:hAnsi="Times New Roman" w:cs="Times New Roman"/>
          <w:sz w:val="24"/>
          <w:szCs w:val="24"/>
        </w:rPr>
        <w:t>,</w:t>
      </w:r>
      <w:r w:rsidRPr="00B82D0A">
        <w:rPr>
          <w:rFonts w:ascii="Times New Roman" w:hAnsi="Times New Roman" w:cs="Times New Roman"/>
          <w:sz w:val="24"/>
          <w:szCs w:val="24"/>
        </w:rPr>
        <w:t xml:space="preserve"> </w:t>
      </w:r>
      <w:r w:rsidRPr="00B82D0A">
        <w:rPr>
          <w:rFonts w:ascii="Times New Roman" w:hAnsi="Times New Roman" w:cs="Times New Roman"/>
          <w:sz w:val="24"/>
          <w:szCs w:val="24"/>
        </w:rPr>
        <w:lastRenderedPageBreak/>
        <w:t>без заикания</w:t>
      </w:r>
      <w:r w:rsidR="00EE21B0">
        <w:rPr>
          <w:rFonts w:ascii="Times New Roman" w:hAnsi="Times New Roman" w:cs="Times New Roman"/>
          <w:sz w:val="24"/>
          <w:szCs w:val="24"/>
        </w:rPr>
        <w:t xml:space="preserve">, </w:t>
      </w:r>
      <w:r w:rsidRPr="00B82D0A">
        <w:rPr>
          <w:rFonts w:ascii="Times New Roman" w:hAnsi="Times New Roman" w:cs="Times New Roman"/>
          <w:sz w:val="24"/>
          <w:szCs w:val="24"/>
        </w:rPr>
        <w:t xml:space="preserve"> достигается не только  путём механических тренировок (работой над дыханием, упражнениями в повторении готовых слов и стереотипных грамматических конструкций,  искусственном замедлении темпа и т.п.), а благодаря системе упражнений, предусматривающих воспитание регуляторных механизмов и формирование навыков пользования детьми доступными формами самостоятельной ситуативной речи с последующим их усложнением и переходом к речи контекстной.</w:t>
      </w:r>
      <w:proofErr w:type="gramEnd"/>
    </w:p>
    <w:p w:rsidR="00762B00" w:rsidRPr="00B82D0A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Важной часть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82D0A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ДОУ является коррекционная работа по развитию речи детей.  В детском сад</w:t>
      </w:r>
      <w:r>
        <w:rPr>
          <w:rFonts w:ascii="Times New Roman" w:hAnsi="Times New Roman" w:cs="Times New Roman"/>
          <w:sz w:val="24"/>
          <w:szCs w:val="24"/>
        </w:rPr>
        <w:t>у коррекционную работу проводят 5 учителей-логопедов</w:t>
      </w:r>
      <w:r w:rsidRPr="00B82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B00" w:rsidRDefault="00762B00" w:rsidP="00762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1B0">
        <w:rPr>
          <w:rFonts w:ascii="Times New Roman" w:hAnsi="Times New Roman" w:cs="Times New Roman"/>
          <w:sz w:val="24"/>
          <w:szCs w:val="24"/>
        </w:rPr>
        <w:t xml:space="preserve"> Г</w:t>
      </w:r>
      <w:r w:rsidRPr="00B82D0A">
        <w:rPr>
          <w:rFonts w:ascii="Times New Roman" w:hAnsi="Times New Roman" w:cs="Times New Roman"/>
          <w:sz w:val="24"/>
          <w:szCs w:val="24"/>
        </w:rPr>
        <w:t>руппы для детей с тяжелыми наруше</w:t>
      </w:r>
      <w:r w:rsidR="00EE21B0">
        <w:rPr>
          <w:rFonts w:ascii="Times New Roman" w:hAnsi="Times New Roman" w:cs="Times New Roman"/>
          <w:sz w:val="24"/>
          <w:szCs w:val="24"/>
        </w:rPr>
        <w:t>ниями речи (логоневроз)</w:t>
      </w:r>
      <w:r w:rsidRPr="00B82D0A">
        <w:rPr>
          <w:rFonts w:ascii="Times New Roman" w:hAnsi="Times New Roman" w:cs="Times New Roman"/>
          <w:sz w:val="24"/>
          <w:szCs w:val="24"/>
        </w:rPr>
        <w:t xml:space="preserve"> посещали дети в возрасте от 1 года 6 месяцев до 7 лет. Из этих групп были выпущены </w:t>
      </w:r>
      <w:r w:rsidR="0026611B" w:rsidRPr="0026611B">
        <w:rPr>
          <w:rFonts w:ascii="Times New Roman" w:hAnsi="Times New Roman" w:cs="Times New Roman"/>
          <w:sz w:val="24"/>
          <w:szCs w:val="24"/>
        </w:rPr>
        <w:t>20</w:t>
      </w:r>
      <w:r w:rsidR="002661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2D0A">
        <w:rPr>
          <w:rFonts w:ascii="Times New Roman" w:hAnsi="Times New Roman" w:cs="Times New Roman"/>
          <w:sz w:val="24"/>
          <w:szCs w:val="24"/>
        </w:rPr>
        <w:t xml:space="preserve"> детей в школу.</w:t>
      </w:r>
    </w:p>
    <w:p w:rsidR="00D11AE7" w:rsidRPr="0026611B" w:rsidRDefault="00D11AE7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1B">
        <w:rPr>
          <w:rFonts w:ascii="Times New Roman" w:hAnsi="Times New Roman" w:cs="Times New Roman"/>
          <w:sz w:val="24"/>
          <w:szCs w:val="24"/>
        </w:rPr>
        <w:t>1. Количес</w:t>
      </w:r>
      <w:r w:rsidR="00885FA4" w:rsidRPr="0026611B">
        <w:rPr>
          <w:rFonts w:ascii="Times New Roman" w:hAnsi="Times New Roman" w:cs="Times New Roman"/>
          <w:sz w:val="24"/>
          <w:szCs w:val="24"/>
        </w:rPr>
        <w:t>тво выпущенных в школу детей: 20</w:t>
      </w:r>
      <w:r w:rsidR="0026611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11AE7" w:rsidRPr="0026611B" w:rsidRDefault="00D11AE7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1B">
        <w:rPr>
          <w:rFonts w:ascii="Times New Roman" w:hAnsi="Times New Roman" w:cs="Times New Roman"/>
          <w:sz w:val="24"/>
          <w:szCs w:val="24"/>
        </w:rPr>
        <w:t>- со значительными улу</w:t>
      </w:r>
      <w:r w:rsidR="00885FA4" w:rsidRPr="0026611B">
        <w:rPr>
          <w:rFonts w:ascii="Times New Roman" w:hAnsi="Times New Roman" w:cs="Times New Roman"/>
          <w:sz w:val="24"/>
          <w:szCs w:val="24"/>
        </w:rPr>
        <w:t>чшениями – 2</w:t>
      </w:r>
      <w:r w:rsidR="0026611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11AE7" w:rsidRDefault="00D11AE7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1B">
        <w:rPr>
          <w:rFonts w:ascii="Times New Roman" w:hAnsi="Times New Roman" w:cs="Times New Roman"/>
          <w:sz w:val="24"/>
          <w:szCs w:val="24"/>
        </w:rPr>
        <w:t>- п</w:t>
      </w:r>
      <w:r w:rsidR="00885FA4" w:rsidRPr="0026611B">
        <w:rPr>
          <w:rFonts w:ascii="Times New Roman" w:hAnsi="Times New Roman" w:cs="Times New Roman"/>
          <w:sz w:val="24"/>
          <w:szCs w:val="24"/>
        </w:rPr>
        <w:t>равильная речь без заикания – 18</w:t>
      </w:r>
      <w:r w:rsidR="0026611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6611B" w:rsidRPr="0026611B" w:rsidRDefault="0026611B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улучшения – 0 человек</w:t>
      </w:r>
    </w:p>
    <w:p w:rsidR="00D11AE7" w:rsidRPr="0026611B" w:rsidRDefault="00D11AE7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1B">
        <w:rPr>
          <w:rFonts w:ascii="Times New Roman" w:hAnsi="Times New Roman" w:cs="Times New Roman"/>
          <w:sz w:val="24"/>
          <w:szCs w:val="24"/>
        </w:rPr>
        <w:t>2. Рекомендовано направить детей:</w:t>
      </w:r>
    </w:p>
    <w:p w:rsidR="00D11AE7" w:rsidRDefault="00D11AE7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11B">
        <w:rPr>
          <w:rFonts w:ascii="Times New Roman" w:hAnsi="Times New Roman" w:cs="Times New Roman"/>
          <w:sz w:val="24"/>
          <w:szCs w:val="24"/>
        </w:rPr>
        <w:t xml:space="preserve">- </w:t>
      </w:r>
      <w:r w:rsidR="0026611B" w:rsidRPr="0026611B">
        <w:rPr>
          <w:rFonts w:ascii="Times New Roman" w:hAnsi="Times New Roman" w:cs="Times New Roman"/>
          <w:sz w:val="24"/>
          <w:szCs w:val="24"/>
        </w:rPr>
        <w:t>в общеобразовательную школу – 20</w:t>
      </w:r>
      <w:r w:rsidR="0026611B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980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11B" w:rsidRDefault="0026611B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групп комбинированной направленности </w:t>
      </w:r>
      <w:r w:rsidR="00980469">
        <w:rPr>
          <w:rFonts w:ascii="Times New Roman" w:hAnsi="Times New Roman" w:cs="Times New Roman"/>
          <w:sz w:val="24"/>
          <w:szCs w:val="24"/>
        </w:rPr>
        <w:t xml:space="preserve"> (№2 и №9) выпущено в школу 53 ребенка.  Из них 10 человек с ОВЗ.</w:t>
      </w:r>
    </w:p>
    <w:p w:rsidR="00980469" w:rsidRDefault="00980469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детей с ОВЗ выпущено в школу:</w:t>
      </w:r>
    </w:p>
    <w:p w:rsidR="00980469" w:rsidRDefault="00980469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правильной речью, без заикания – 7 человек</w:t>
      </w:r>
    </w:p>
    <w:p w:rsidR="00980469" w:rsidRDefault="00980469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значительными улучшениями – 3 человека</w:t>
      </w:r>
    </w:p>
    <w:p w:rsidR="00980469" w:rsidRPr="0026611B" w:rsidRDefault="00980469" w:rsidP="00D11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улучшений – 0 человек.</w:t>
      </w:r>
    </w:p>
    <w:p w:rsidR="007C7549" w:rsidRDefault="007C7549" w:rsidP="007C7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AE7" w:rsidRPr="008B7850" w:rsidRDefault="00D11AE7" w:rsidP="007C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7850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по профессиональной  коррекции нарушений развития детей</w:t>
      </w:r>
      <w:proofErr w:type="gramEnd"/>
    </w:p>
    <w:p w:rsidR="00D11AE7" w:rsidRPr="00B82D0A" w:rsidRDefault="00D11AE7" w:rsidP="00D11AE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82D0A">
        <w:rPr>
          <w:rFonts w:ascii="Times New Roman" w:hAnsi="Times New Roman" w:cs="Times New Roman"/>
          <w:sz w:val="24"/>
          <w:szCs w:val="24"/>
          <w:lang w:eastAsia="ar-SA"/>
        </w:rPr>
        <w:t>(для детей с ограниченными возможностями здоровья)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В группы для детей с тяжелыми нарушениями речи (логоневроз) принимаются дети от 1,5 до 7 лет. </w:t>
      </w:r>
      <w:r>
        <w:rPr>
          <w:rFonts w:ascii="Times New Roman" w:hAnsi="Times New Roman" w:cs="Times New Roman"/>
          <w:sz w:val="24"/>
          <w:szCs w:val="24"/>
        </w:rPr>
        <w:t>Эти группы функционируют</w:t>
      </w:r>
      <w:r w:rsidRPr="00B82D0A">
        <w:rPr>
          <w:rFonts w:ascii="Times New Roman" w:hAnsi="Times New Roman" w:cs="Times New Roman"/>
          <w:sz w:val="24"/>
          <w:szCs w:val="24"/>
        </w:rPr>
        <w:t xml:space="preserve"> с 1999 года. 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Трудности, возникающие у этих детей в общении с окружающими, мешают им в полной мере раскрывать свои способности и интеллектуальные возможности. Мы считаем своей главной задачей помочь детям преодолеть это.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   Чтобы избежать дополнительной нагрузки на детей при совместной реализации коррекционных и общеобразовательных задач, как на занятиях, так и вне занятий, все сотрудники ДОУ  четко соблюдают распорядок дня: правильное чередование игр, занятий, отдыха.</w:t>
      </w:r>
    </w:p>
    <w:p w:rsidR="00D11AE7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Режимные моменты  проводиться так, чтобы оказывать прямое или косвенное воздействие на укрепление физического и психического состояния здоровья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заикающихся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дошкольников и устранение дефекта. С этой целью в режиме дня предусмотрены прогулки утром, днем  и вечером. Это  способствуют укреплению физического состояния детей, обеспечивают отдых на свежем воздухе и </w:t>
      </w:r>
      <w:r>
        <w:rPr>
          <w:rFonts w:ascii="Times New Roman" w:hAnsi="Times New Roman" w:cs="Times New Roman"/>
          <w:sz w:val="24"/>
          <w:szCs w:val="24"/>
        </w:rPr>
        <w:t>более полноценный ночной сон.</w:t>
      </w:r>
    </w:p>
    <w:p w:rsidR="00D11AE7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AE7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AE7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750" w:rsidRDefault="00040750" w:rsidP="00D11AE7">
      <w:pPr>
        <w:jc w:val="right"/>
        <w:rPr>
          <w:rFonts w:ascii="Times New Roman" w:hAnsi="Times New Roman" w:cs="Times New Roman"/>
          <w:sz w:val="24"/>
          <w:szCs w:val="24"/>
        </w:rPr>
        <w:sectPr w:rsidR="00040750" w:rsidSect="00040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AE7" w:rsidRPr="004E2055" w:rsidRDefault="00D11AE7" w:rsidP="00D11AE7">
      <w:pPr>
        <w:jc w:val="right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11AE7" w:rsidRPr="004E2055" w:rsidRDefault="00D11AE7" w:rsidP="00D11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055">
        <w:rPr>
          <w:rFonts w:ascii="Times New Roman" w:hAnsi="Times New Roman" w:cs="Times New Roman"/>
          <w:b/>
          <w:sz w:val="24"/>
          <w:szCs w:val="24"/>
        </w:rPr>
        <w:t>Режим дня в группах  для детей с тяжелыми нарушениями речи (логоневроз)</w:t>
      </w:r>
    </w:p>
    <w:tbl>
      <w:tblPr>
        <w:tblStyle w:val="ab"/>
        <w:tblW w:w="15027" w:type="dxa"/>
        <w:tblLayout w:type="fixed"/>
        <w:tblLook w:val="04A0"/>
      </w:tblPr>
      <w:tblGrid>
        <w:gridCol w:w="1905"/>
        <w:gridCol w:w="2124"/>
        <w:gridCol w:w="1523"/>
        <w:gridCol w:w="1522"/>
        <w:gridCol w:w="1522"/>
        <w:gridCol w:w="1554"/>
        <w:gridCol w:w="1548"/>
        <w:gridCol w:w="1543"/>
        <w:gridCol w:w="1545"/>
        <w:gridCol w:w="241"/>
      </w:tblGrid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 w:val="restart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6691" w:type="dxa"/>
            <w:gridSpan w:val="4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2-младшая - средняя группа</w:t>
            </w:r>
          </w:p>
        </w:tc>
        <w:tc>
          <w:tcPr>
            <w:tcW w:w="6190" w:type="dxa"/>
            <w:gridSpan w:val="4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Старшая - подготовительная группа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в режиме дня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Продолжи-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тельность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в режиме дня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 -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в режиме дня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 -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тельность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в режиме дня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 -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тельность</w:t>
            </w:r>
          </w:p>
        </w:tc>
      </w:tr>
      <w:tr w:rsidR="00D11AE7" w:rsidRPr="004E2055" w:rsidTr="00AC0632">
        <w:trPr>
          <w:gridAfter w:val="1"/>
          <w:wAfter w:w="241" w:type="dxa"/>
          <w:trHeight w:val="3542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Утренний прием детей, игры, общение, утренняя  гимнастика, самостоятельная деятельность.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 с детьми по заданию учителя-логопеда с детьми младшей и средней групп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7.00-8.30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30 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7.00-8.30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30 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7.00-8.20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20 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7.00-8.20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20 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8.30-9.00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8.30-9.00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8.20-8.40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8.20-8.40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игры, подготовка </w:t>
            </w:r>
            <w:proofErr w:type="gramStart"/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</w:t>
            </w: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й деятельности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9.00-9.15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9.00-9.15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8.40-8.50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8.40-8.50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Непосредственно образовательная деятельность: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образовательные ситуации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по подгруппам с учителем-логопедом</w:t>
            </w: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1).9.15-9.30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Перерыв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9.30-9.40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  <w:t>2).9.40-9.55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15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15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1).9.15-9.35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Перерыв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9.35-9.45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  <w:t>2).9.45-10.05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20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1).8.50-9.15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Перерыв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9.15-9.25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2).9.25-9.45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25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1).8.50-9.20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Перерыв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9.20-9.30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  <w:t>2).9.30-10.00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30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30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Второй завтрак (фрукт или сок)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9.55-10.05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10.05-10.15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9.45-9.55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10.00-10.10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10.05-12.20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ч.15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10.15-12.20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ч.05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9.55-12.05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 10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10.10-12.05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55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деятельность по выбору и интересам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12.05-12.20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12.05-12.20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12.20-12.50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12.20-12.50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12.20-12.50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12.20-12.50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Закаливающие мероприятия, </w:t>
            </w:r>
            <w:proofErr w:type="spellStart"/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релаксирующая</w:t>
            </w:r>
            <w:proofErr w:type="spellEnd"/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гимнастика перед сном, полоскание </w:t>
            </w: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полости рта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12.50-13.00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12.50-13.00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Подготовка ко сну, сон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12.50-15.00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ч.10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12.50-15.00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ч.10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Постепенный подъем, </w:t>
            </w:r>
            <w:proofErr w:type="gramStart"/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воздушные</w:t>
            </w:r>
            <w:proofErr w:type="gramEnd"/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водные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процедуры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15.00-15.30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15.00-15.30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15.00-15.20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15.00-15.20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полднику, уплотненный полдник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15.30-16.00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15.30-16.00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</w:tr>
      <w:tr w:rsidR="00D11AE7" w:rsidRPr="004E2055" w:rsidTr="00AC0632">
        <w:trPr>
          <w:gridAfter w:val="1"/>
          <w:wAfter w:w="241" w:type="dxa"/>
          <w:trHeight w:val="4048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Непосредственно образовательная деятельность: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образовательные ситуации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(старшая, подготовительная группы).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Индивидуальная работа с детьми по заданию учителя-логопеда с детьми старшей и </w:t>
            </w: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подготовительной групп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3).15.40-16.05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3).15.40-16.10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Игры, досуги, общение, самостоятельная деятельность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интересам и выбору детей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16.05-17.00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16.10-17.00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17.00-18.20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20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17.00-18.20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20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17.00-18.20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час 20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17.00-18.20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ч. 20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Игры, уход детей домой 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18.20-19.00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18.20-19.00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18.20-19.00</w:t>
            </w: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18.20-19.00</w:t>
            </w: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 w:val="restart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Общий подсчет времени</w:t>
            </w: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Продолжительность самостоятельной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 25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 25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ч.20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 15мин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Продолжительнос</w:t>
            </w: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ть НОД (в первой </w:t>
            </w:r>
            <w:proofErr w:type="gramEnd"/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половине дня/ во второй половине дня)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45/25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60/30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Продолжительность прогулок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 35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 25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 30 мин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ч. 05 мин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Продолжительность дневного сна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ч.10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 10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ч.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Интервал при приеме пищи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 ч.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 ч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 ч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 ч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  <w:vMerge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Продолжительность непрерывного 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бодрствования</w:t>
            </w:r>
          </w:p>
        </w:tc>
        <w:tc>
          <w:tcPr>
            <w:tcW w:w="152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ч. 50 мин</w:t>
            </w: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ч. 50 мин</w:t>
            </w:r>
          </w:p>
        </w:tc>
        <w:tc>
          <w:tcPr>
            <w:tcW w:w="1554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ч.</w:t>
            </w:r>
          </w:p>
        </w:tc>
        <w:tc>
          <w:tcPr>
            <w:tcW w:w="1543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</w:tcPr>
          <w:p w:rsidR="00D11AE7" w:rsidRPr="004E2055" w:rsidRDefault="00D11AE7" w:rsidP="00AC06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ч.</w:t>
            </w:r>
          </w:p>
        </w:tc>
      </w:tr>
      <w:tr w:rsidR="00D11AE7" w:rsidRPr="004E2055" w:rsidTr="00AC0632">
        <w:trPr>
          <w:gridAfter w:val="1"/>
          <w:wAfter w:w="241" w:type="dxa"/>
        </w:trPr>
        <w:tc>
          <w:tcPr>
            <w:tcW w:w="1905" w:type="dxa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1" w:type="dxa"/>
            <w:gridSpan w:val="8"/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 В теплый период года увеличивается продолжительность прогулок за счет временного прекращения НОД</w:t>
            </w:r>
          </w:p>
        </w:tc>
      </w:tr>
      <w:tr w:rsidR="00D11AE7" w:rsidRPr="004E2055" w:rsidTr="00AC0632">
        <w:tc>
          <w:tcPr>
            <w:tcW w:w="1905" w:type="dxa"/>
            <w:tcBorders>
              <w:bottom w:val="single" w:sz="4" w:space="0" w:color="auto"/>
            </w:tcBorders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1" w:type="dxa"/>
            <w:gridSpan w:val="8"/>
            <w:tcBorders>
              <w:bottom w:val="single" w:sz="4" w:space="0" w:color="auto"/>
            </w:tcBorders>
          </w:tcPr>
          <w:p w:rsidR="00D11AE7" w:rsidRPr="004E2055" w:rsidRDefault="00D11AE7" w:rsidP="00EE21B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количество занятий в неделю  в старшей группе не должно превышать 13 занятий  (3 дня в неделю  - 3 занятия в день и 2</w:t>
            </w:r>
            <w:r w:rsidR="00EE21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дня в неделю  - 2 занятия в день).</w:t>
            </w:r>
          </w:p>
          <w:p w:rsidR="00D11AE7" w:rsidRPr="004E2055" w:rsidRDefault="00D11AE7" w:rsidP="00AC0632">
            <w:pPr>
              <w:spacing w:line="276" w:lineRule="auto"/>
              <w:ind w:left="11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0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количество занятий в неделю в подготовительной к школе группе не должно превышать 14 занятий (1 день в неделю - 2 занятия и 4 дня в неделю  -  3 занятия в день).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1AE7" w:rsidRPr="004E2055" w:rsidRDefault="00D11AE7" w:rsidP="00AC063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1AE7" w:rsidRPr="004E2055" w:rsidRDefault="00D11AE7" w:rsidP="00D11AE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D11AE7" w:rsidRPr="0000298F" w:rsidRDefault="00D11AE7" w:rsidP="00D11AE7">
      <w:pPr>
        <w:pStyle w:val="Default"/>
        <w:spacing w:line="276" w:lineRule="auto"/>
        <w:ind w:left="540" w:right="-84"/>
        <w:jc w:val="both"/>
        <w:rPr>
          <w:rFonts w:ascii="Times New Roman" w:hAnsi="Times New Roman" w:cs="Times New Roman"/>
          <w:color w:val="auto"/>
        </w:rPr>
      </w:pP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E7" w:rsidRDefault="00D11AE7" w:rsidP="00D11AE7">
      <w:pPr>
        <w:rPr>
          <w:rFonts w:ascii="Times New Roman" w:hAnsi="Times New Roman" w:cs="Times New Roman"/>
          <w:sz w:val="24"/>
          <w:szCs w:val="24"/>
        </w:rPr>
      </w:pPr>
    </w:p>
    <w:p w:rsidR="00D11AE7" w:rsidRDefault="00D11AE7" w:rsidP="00D11AE7">
      <w:pPr>
        <w:rPr>
          <w:rFonts w:ascii="Times New Roman" w:hAnsi="Times New Roman" w:cs="Times New Roman"/>
          <w:sz w:val="24"/>
          <w:szCs w:val="24"/>
        </w:rPr>
      </w:pPr>
    </w:p>
    <w:p w:rsidR="00D11AE7" w:rsidRDefault="00D11AE7" w:rsidP="00D11AE7">
      <w:pPr>
        <w:rPr>
          <w:rFonts w:ascii="Times New Roman" w:hAnsi="Times New Roman" w:cs="Times New Roman"/>
          <w:sz w:val="24"/>
          <w:szCs w:val="24"/>
        </w:rPr>
      </w:pPr>
    </w:p>
    <w:p w:rsidR="00D11AE7" w:rsidRDefault="00D11AE7" w:rsidP="00D11AE7">
      <w:pPr>
        <w:rPr>
          <w:rFonts w:ascii="Times New Roman" w:hAnsi="Times New Roman" w:cs="Times New Roman"/>
          <w:sz w:val="24"/>
          <w:szCs w:val="24"/>
        </w:rPr>
      </w:pPr>
    </w:p>
    <w:p w:rsidR="00D11AE7" w:rsidRDefault="00D11AE7" w:rsidP="00D11AE7">
      <w:pPr>
        <w:rPr>
          <w:rFonts w:ascii="Times New Roman" w:hAnsi="Times New Roman" w:cs="Times New Roman"/>
          <w:sz w:val="24"/>
          <w:szCs w:val="24"/>
        </w:rPr>
        <w:sectPr w:rsidR="00D11AE7" w:rsidSect="000407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lastRenderedPageBreak/>
        <w:t>Большое значение в группах для детей с логоневрозом придавалось  режиму относительного молчания. Для этого использовались индивидуальные спокойные игры в первой и второй половине дня.    Ограничение речи детей («режим молчания») поддерживалось на протяжении всего первого периода и обязательно для всех детей. Далее ограничение речи применялось по отношению к отдельным детям, имеющим тяжелую степень заикания.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Для ограничения речи детей большое значение имеет правильная организация индивидуальных игр: рассредоточение заикающихся по всей групповой комнате, обеспечение достаточным количеством настольных игр и игрушек, выработка у детей умения играть по одному, молча; в начале обучения детям не рекомендуется задавать вопросы ни воспитателю, ни другим взрослым. Кроме индивидуальных игр, можно проводить хороводные игры с пением. С целью предупреждения рецидивов заикания в феврале — марте вводится режим ограничения речи на 2—3 недели. В этот период по мере необходимости невропатолог назначает лечебные мероприятия.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В связи с тем,  что режим ограничения речи иногда сопровождается некоторым снижением двигательной активности,  естественная потребность детей в движении компенсировалась за счет подвижных игр, организуемых на прогулке. Чтобы успокоить детей, воспитатель  переключал их на более спокойную игровую деятельность. Все инструкции дает воспитатель, дети проделывают упражнения в полном молчании. </w:t>
      </w: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Подвижные игры  проводились в начале прогулки или после логопедических занятий, чтобы они не мешали нормальной работе детей на занятиях.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Занятия по преодолению заикания логопед проводил ежедневно в утренние часы. </w:t>
      </w: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Воспитатель занятия проводил вечером. С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заикающимися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детьми проводились следующие виды занятий: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      •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фронтальные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— проводит воспитатель;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      • подгрупповые — проводит логопед (группа из 18 человек делится для занятий на две подгруппы, занятия проводятся с каждой подгруппой ежедневно);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      • индивидуальные — проводит логопед и воспитатель (по коррекции звукопроизношения и по устранению заикания).</w:t>
      </w:r>
    </w:p>
    <w:p w:rsidR="00D11AE7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 течение занятия  проводились «физкультминутки» (1—2 минуты).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 первой половине дня логопед проводил занятия с одной подгруппой, воспитатель в это время организует непосредственно образовательную деятельность с другой подгруппой.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Во второй половине дня воспитатели проводили индивидуальные занятия с детьми по закреплению правильного произношения звуков и навыков пользования самостоятельной речью без заикания и фронтальное занятие.       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Успешное преодоление заикания возможно лишь при условии тесной связи и преемственности в работе всего педагогического коллектива детского сада и единства требований, предъявляемых детям.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ая взаимосвязь в работе осуществляется</w:t>
      </w:r>
      <w:r w:rsidRPr="00B82D0A">
        <w:rPr>
          <w:rFonts w:ascii="Times New Roman" w:hAnsi="Times New Roman" w:cs="Times New Roman"/>
          <w:sz w:val="24"/>
          <w:szCs w:val="24"/>
        </w:rPr>
        <w:t xml:space="preserve"> благодаря правильному пониманию и распределению задач при прохождении намеченной темы, совместному планированию работы логопеда, воспитателей, педагога-психолога, инструктора по физической культуре и музыкального руководителя, своевременному отбору тематики, определению порядка чередования занятий и предварительному составлению календарных планов как коллективных (фронтальных, подгрупповых), так и индивидуальных занятий, взаимопосещению занятий с последующим их анализом.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ab/>
        <w:t xml:space="preserve">Совместная работа логопеда, воспитателей и музыкального руководителя имеет </w:t>
      </w:r>
      <w:r w:rsidRPr="00B82D0A">
        <w:rPr>
          <w:rFonts w:ascii="Times New Roman" w:hAnsi="Times New Roman" w:cs="Times New Roman"/>
          <w:sz w:val="24"/>
          <w:szCs w:val="24"/>
        </w:rPr>
        <w:lastRenderedPageBreak/>
        <w:t>некоторые специфические особенности. Главная из них — правильное распределение задач при прохождении намеченной темы на занятиях у воспитателей и логопеда.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Наряду с общеобразовательными задачами воспитатели в своей работе осуществляли задачи коррекционной направленности.</w:t>
      </w:r>
    </w:p>
    <w:p w:rsidR="00D11AE7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Основные коррекционно-развивающие задачи — формирование навыков общего и речевого поведения и закрепление навыков пользования самостоятельной речью без заикания — воспитатели осуществляли на протяжении всего рабочего дня (на занятиях и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). Воспитатели принимали также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участие в подготовке детей к предстоящему логопедическому занятию. 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Подготовка детей к логопедическому занятию состоит в том, что на всех занятиях и вне их воспитатель отводит много времени словарной работе, так как эта работа является одновременно основой для речевых упражнений на занятиях с логопедом и помогает закрепить усвоенные речевые навыки.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Беседа с детьми организуется с учетом навыков, приобретенных на соответствующих этапах обучения, и индивидуальных особенностей детей в пользовании доступной самостоятельной речью.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Музыкально-ритмические занятия (2 раза в неделю) не только воспитывали движения под музыку, развивали музыкальный слух и певческие навыки, но и корригировали внимание детей, совершенствовали реакции на различные музыкальные сигналы, умение воспроизводить заданный ряд последовательных действий, способность самостоятельно переключаться с одного движения на другое и т. д.       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На основе предварительной подготовки, проведенной воспитателями, логопед на своих занятиях (пять занятий в неделю с каждой подгруппой) формировал общее и речевое поведение детей и умение пользоваться речью без заикания, т. е. осуществлял коррекционные задачи, а также закреплял знания, умения и навыки, полученные детьми на занятиях воспитателя.</w:t>
      </w:r>
    </w:p>
    <w:p w:rsidR="00D11AE7" w:rsidRPr="00B82D0A" w:rsidRDefault="00D11AE7" w:rsidP="00D11A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детском саду </w:t>
      </w:r>
      <w:r w:rsidRPr="00B82D0A">
        <w:rPr>
          <w:rFonts w:ascii="Times New Roman" w:hAnsi="Times New Roman" w:cs="Times New Roman"/>
          <w:sz w:val="24"/>
          <w:szCs w:val="24"/>
        </w:rPr>
        <w:t xml:space="preserve"> учителями-логопедами велась также коррекционная работа по устранению недостатков звукопроизношения с детьми, по</w:t>
      </w:r>
      <w:r w:rsidR="00EE21B0">
        <w:rPr>
          <w:rFonts w:ascii="Times New Roman" w:hAnsi="Times New Roman" w:cs="Times New Roman"/>
          <w:sz w:val="24"/>
          <w:szCs w:val="24"/>
        </w:rPr>
        <w:t xml:space="preserve">сещающими группы 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комбинированной </w:t>
      </w:r>
      <w:r w:rsidRPr="00B82D0A">
        <w:rPr>
          <w:rFonts w:ascii="Times New Roman" w:hAnsi="Times New Roman" w:cs="Times New Roman"/>
          <w:sz w:val="24"/>
          <w:szCs w:val="24"/>
        </w:rPr>
        <w:t xml:space="preserve"> и оздоровительной  направленности. Эта работа будет продолжена  и в следующем учебном году.</w:t>
      </w:r>
    </w:p>
    <w:p w:rsidR="00D11AE7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 течение всего учебного года была организована работа консультационного пункта, на котором оказывалась помощь семьям с детьми,  не посещающими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адаптации детей к детскому саду;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подготовке детей к школьному обучению;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особенностям развития ребёнка;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вопросам оздоровления и физического воспитания;</w:t>
      </w:r>
    </w:p>
    <w:p w:rsidR="00D11AE7" w:rsidRPr="00B82D0A" w:rsidRDefault="00D11AE7" w:rsidP="00D11AE7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 развитию творческих способностей. </w:t>
      </w:r>
    </w:p>
    <w:p w:rsidR="00D11AE7" w:rsidRPr="00B82D0A" w:rsidRDefault="00D11AE7" w:rsidP="00632235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Специалисты консультативного пункта  проводили диагностику  речевого и интеллектуального развития ребёнка,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давали необходимые рекомендации,  консультировали родителей (законных представителей) по различным вопросам воспитания, обучения и развития.</w:t>
      </w:r>
    </w:p>
    <w:p w:rsidR="00D11AE7" w:rsidRDefault="00D11AE7" w:rsidP="00D11AE7">
      <w:pPr>
        <w:rPr>
          <w:rFonts w:ascii="Times New Roman" w:hAnsi="Times New Roman" w:cs="Times New Roman"/>
          <w:sz w:val="24"/>
          <w:szCs w:val="24"/>
        </w:rPr>
      </w:pPr>
    </w:p>
    <w:p w:rsidR="00D11AE7" w:rsidRPr="00D11AE7" w:rsidRDefault="00D11AE7" w:rsidP="00D11AE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11AE7" w:rsidRPr="00D11AE7" w:rsidRDefault="00D11AE7" w:rsidP="00D11AE7">
      <w:pPr>
        <w:pStyle w:val="a9"/>
        <w:spacing w:line="276" w:lineRule="auto"/>
        <w:rPr>
          <w:color w:val="FF0000"/>
          <w:sz w:val="24"/>
        </w:rPr>
      </w:pPr>
    </w:p>
    <w:p w:rsidR="00D11AE7" w:rsidRPr="00B82D0A" w:rsidRDefault="00D11AE7" w:rsidP="00D11AE7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lastRenderedPageBreak/>
        <w:t>Информация о Консультационном пункте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7094"/>
      </w:tblGrid>
      <w:tr w:rsidR="00D11AE7" w:rsidRPr="00B82D0A" w:rsidTr="00AC0632">
        <w:tc>
          <w:tcPr>
            <w:tcW w:w="2403" w:type="dxa"/>
          </w:tcPr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Контактный телефон КП (с кодом)</w:t>
            </w:r>
          </w:p>
        </w:tc>
        <w:tc>
          <w:tcPr>
            <w:tcW w:w="7094" w:type="dxa"/>
          </w:tcPr>
          <w:p w:rsidR="00D11AE7" w:rsidRPr="00B82D0A" w:rsidRDefault="00D11AE7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(4852) 25-15-83</w:t>
            </w:r>
          </w:p>
        </w:tc>
      </w:tr>
      <w:tr w:rsidR="00D11AE7" w:rsidRPr="00B82D0A" w:rsidTr="00AC0632">
        <w:tc>
          <w:tcPr>
            <w:tcW w:w="2403" w:type="dxa"/>
          </w:tcPr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094" w:type="dxa"/>
            <w:vMerge w:val="restart"/>
          </w:tcPr>
          <w:p w:rsidR="00D11AE7" w:rsidRPr="00B82D0A" w:rsidRDefault="00D11AE7" w:rsidP="00AC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КП работает в детском саду два раза в неделю: по средам и пятницам с 17.00 до 19.00</w:t>
            </w:r>
          </w:p>
          <w:p w:rsidR="00D11AE7" w:rsidRPr="00B82D0A" w:rsidRDefault="00D11AE7" w:rsidP="00AC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Руководитель: Пятышева Г.Н.;</w:t>
            </w:r>
          </w:p>
          <w:p w:rsidR="00D11AE7" w:rsidRPr="00B82D0A" w:rsidRDefault="00D11AE7" w:rsidP="00AC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учителя-логопеды:</w:t>
            </w:r>
          </w:p>
          <w:p w:rsidR="00D11AE7" w:rsidRPr="00B82D0A" w:rsidRDefault="00D11AE7" w:rsidP="00AC0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Анфилова Э.В., Антипина Е.Е.;</w:t>
            </w:r>
          </w:p>
          <w:p w:rsidR="00D11AE7" w:rsidRPr="00B82D0A" w:rsidRDefault="00D11AE7" w:rsidP="00632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педагог-психолог: Королева А.А.</w:t>
            </w:r>
          </w:p>
        </w:tc>
      </w:tr>
      <w:tr w:rsidR="00D11AE7" w:rsidRPr="00B82D0A" w:rsidTr="00632235">
        <w:trPr>
          <w:trHeight w:val="1398"/>
        </w:trPr>
        <w:tc>
          <w:tcPr>
            <w:tcW w:w="2403" w:type="dxa"/>
          </w:tcPr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7094" w:type="dxa"/>
            <w:vMerge/>
          </w:tcPr>
          <w:p w:rsidR="00D11AE7" w:rsidRPr="00B82D0A" w:rsidRDefault="00D11AE7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E7" w:rsidRPr="00B82D0A" w:rsidTr="00AC0632">
        <w:tc>
          <w:tcPr>
            <w:tcW w:w="2403" w:type="dxa"/>
          </w:tcPr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094" w:type="dxa"/>
          </w:tcPr>
          <w:p w:rsidR="00D11AE7" w:rsidRPr="00B82D0A" w:rsidRDefault="00D11AE7" w:rsidP="00AC0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взрослых в отсутствие ребенка; семейное консультирование родителей в сочетании с индивидуальными занятиями ребенка со специалистами; использование ключевых ситуаций по созданию условии для игровой деятельности и воспитанию детей в семье; групповое консультирование семей с одинаковыми эмоционально нейтральными проблемами;</w:t>
            </w:r>
            <w:proofErr w:type="gramEnd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обращения родителей, присланные по электронной почте или заданные по телефону доверия и т.п.; групповое консультирование семей с одинаковыми эмоционально нейтральными проблемами; ответы на обращения родителей, присланные по электронной почте или заданные по телефону доверия и т.п.</w:t>
            </w:r>
          </w:p>
        </w:tc>
      </w:tr>
      <w:tr w:rsidR="00D11AE7" w:rsidRPr="00B82D0A" w:rsidTr="00AC0632">
        <w:tc>
          <w:tcPr>
            <w:tcW w:w="2403" w:type="dxa"/>
          </w:tcPr>
          <w:p w:rsidR="00D11AE7" w:rsidRPr="00B82D0A" w:rsidRDefault="00D11AE7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E7" w:rsidRPr="00B82D0A" w:rsidRDefault="00D11AE7" w:rsidP="0063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Порядок консультации</w:t>
            </w:r>
          </w:p>
        </w:tc>
        <w:tc>
          <w:tcPr>
            <w:tcW w:w="7094" w:type="dxa"/>
          </w:tcPr>
          <w:p w:rsidR="00D11AE7" w:rsidRDefault="00D11AE7" w:rsidP="00AC06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 Прием родителей по предварительно составленному графику.</w:t>
            </w:r>
          </w:p>
          <w:p w:rsidR="00D11AE7" w:rsidRPr="00B82D0A" w:rsidRDefault="00D11AE7" w:rsidP="00AC06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Запись родителей на консультацию по телефону. Родители сообщают, какая проблема их волнует, и определяют наиболее удобное для них время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</w:p>
        </w:tc>
      </w:tr>
      <w:tr w:rsidR="00D11AE7" w:rsidRPr="00B82D0A" w:rsidTr="00AC0632">
        <w:tc>
          <w:tcPr>
            <w:tcW w:w="2403" w:type="dxa"/>
          </w:tcPr>
          <w:p w:rsidR="00D11AE7" w:rsidRPr="00B82D0A" w:rsidRDefault="00D11AE7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Примерное время одной консультации</w:t>
            </w:r>
          </w:p>
        </w:tc>
        <w:tc>
          <w:tcPr>
            <w:tcW w:w="7094" w:type="dxa"/>
          </w:tcPr>
          <w:p w:rsidR="00D11AE7" w:rsidRPr="00B82D0A" w:rsidRDefault="00D11AE7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</w:tbl>
    <w:p w:rsidR="00632235" w:rsidRDefault="00632235" w:rsidP="00632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AE7" w:rsidRPr="00555603" w:rsidRDefault="00D11AE7" w:rsidP="00632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603">
        <w:rPr>
          <w:rFonts w:ascii="Times New Roman" w:hAnsi="Times New Roman" w:cs="Times New Roman"/>
          <w:sz w:val="24"/>
          <w:szCs w:val="24"/>
        </w:rPr>
        <w:t>Тематика консультаций консультационного пункта</w:t>
      </w:r>
    </w:p>
    <w:p w:rsidR="00D11AE7" w:rsidRPr="00555603" w:rsidRDefault="00D11AE7" w:rsidP="00D11A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603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tbl>
      <w:tblPr>
        <w:tblStyle w:val="ab"/>
        <w:tblW w:w="0" w:type="auto"/>
        <w:tblLook w:val="04A0"/>
      </w:tblPr>
      <w:tblGrid>
        <w:gridCol w:w="3369"/>
        <w:gridCol w:w="2126"/>
        <w:gridCol w:w="1683"/>
        <w:gridCol w:w="2393"/>
      </w:tblGrid>
      <w:tr w:rsidR="003B38DE" w:rsidTr="00AC0632">
        <w:tc>
          <w:tcPr>
            <w:tcW w:w="3369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8DE" w:rsidRPr="00B82D0A" w:rsidRDefault="003B38DE" w:rsidP="003B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68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8DE" w:rsidTr="00AC0632">
        <w:tc>
          <w:tcPr>
            <w:tcW w:w="3369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познакомимся». Особенности развития детей второго года жизни.</w:t>
            </w:r>
          </w:p>
        </w:tc>
        <w:tc>
          <w:tcPr>
            <w:tcW w:w="2126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68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39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B38DE" w:rsidRPr="00B82D0A" w:rsidRDefault="003B38DE" w:rsidP="00AC06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B38DE" w:rsidTr="00AC0632">
        <w:tc>
          <w:tcPr>
            <w:tcW w:w="3369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«Учимся говорить»</w:t>
            </w:r>
          </w:p>
        </w:tc>
        <w:tc>
          <w:tcPr>
            <w:tcW w:w="2126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8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B38DE" w:rsidTr="00AC0632">
        <w:tc>
          <w:tcPr>
            <w:tcW w:w="3369" w:type="dxa"/>
            <w:vAlign w:val="center"/>
          </w:tcPr>
          <w:p w:rsidR="003B38DE" w:rsidRPr="00B82D0A" w:rsidRDefault="003B38DE" w:rsidP="003B38D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«Учим,  играя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</w:t>
            </w:r>
          </w:p>
        </w:tc>
        <w:tc>
          <w:tcPr>
            <w:tcW w:w="168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393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3B38DE" w:rsidTr="00AC0632">
        <w:tc>
          <w:tcPr>
            <w:tcW w:w="3369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Советы доктора </w:t>
            </w:r>
            <w:proofErr w:type="spellStart"/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</w:p>
        </w:tc>
        <w:tc>
          <w:tcPr>
            <w:tcW w:w="2126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8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393" w:type="dxa"/>
            <w:vAlign w:val="center"/>
          </w:tcPr>
          <w:p w:rsidR="003B38DE" w:rsidRPr="00B82D0A" w:rsidRDefault="003B38DE" w:rsidP="00AC06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3B38DE" w:rsidTr="00AC0632">
        <w:tc>
          <w:tcPr>
            <w:tcW w:w="3369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«Как подготовить ребенка к детскому саду»</w:t>
            </w:r>
          </w:p>
        </w:tc>
        <w:tc>
          <w:tcPr>
            <w:tcW w:w="2126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68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39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педагог-психолог</w:t>
            </w:r>
          </w:p>
        </w:tc>
      </w:tr>
      <w:tr w:rsidR="003B38DE" w:rsidTr="00AC0632">
        <w:tc>
          <w:tcPr>
            <w:tcW w:w="3369" w:type="dxa"/>
          </w:tcPr>
          <w:p w:rsidR="003B38DE" w:rsidRDefault="00AC0632" w:rsidP="00D1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занять ребенка в нерабочие дни</w:t>
            </w:r>
          </w:p>
        </w:tc>
        <w:tc>
          <w:tcPr>
            <w:tcW w:w="2126" w:type="dxa"/>
          </w:tcPr>
          <w:p w:rsidR="003B38DE" w:rsidRDefault="003B38DE" w:rsidP="00D1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на сайте ДОУ</w:t>
            </w:r>
          </w:p>
        </w:tc>
        <w:tc>
          <w:tcPr>
            <w:tcW w:w="1683" w:type="dxa"/>
          </w:tcPr>
          <w:p w:rsidR="003B38DE" w:rsidRDefault="003B38DE" w:rsidP="00D1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2020</w:t>
            </w:r>
          </w:p>
        </w:tc>
        <w:tc>
          <w:tcPr>
            <w:tcW w:w="2393" w:type="dxa"/>
            <w:vAlign w:val="center"/>
          </w:tcPr>
          <w:p w:rsidR="003B38DE" w:rsidRPr="00B82D0A" w:rsidRDefault="003B38DE" w:rsidP="00AC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воспитатель, воспитатели, </w:t>
            </w: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учителя-логопеды, музыкальный руководитель.</w:t>
            </w:r>
          </w:p>
        </w:tc>
      </w:tr>
    </w:tbl>
    <w:p w:rsidR="00D11AE7" w:rsidRDefault="00D11AE7" w:rsidP="00762B0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0632" w:rsidRDefault="00AC0632" w:rsidP="009A3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В течение года проводились 12  индивидуальные консультации с родителями, диагностика психического и речевого развития детей.</w:t>
      </w:r>
    </w:p>
    <w:p w:rsidR="00555603" w:rsidRPr="00171B0E" w:rsidRDefault="00555603" w:rsidP="0055560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Pr="00171B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условий реал</w:t>
      </w:r>
      <w:r w:rsidR="00281C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изации образовательных Программ</w:t>
      </w:r>
      <w:r w:rsidRPr="00171B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дошкольного образования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реализации Программы  обеспечивали 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 детей на фоне их эмоционального благополучия и положительного отношения к миру, к себе и к другим людям.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Коллектив сотрудников участвовал в создании условий для обеспечения эмоционального благополучия детей.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Взрослые с уважением относились к человеческому достоинству детей, формировали и поддерживали их положительную самооценку, уверенность в собственных возможностях и способностях.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Педагоги использовали в образовательной деятельности инновационные методы и формы работы с детьми, соответствующие их возрастным и индивидуальным особенностям:  проектный, деятельностный, поисковый и др. Использовали формы совместной деятельности детей и педагогов: игра, ситуация, коллекционирование, экспериментирование и исследование, викторины и конкурсы, проектную деятельность, чтение, мастерскую, игровое упражнение, беседу, загадки, рассказ, разговор и формы совместной музыкально-художественной деятельности.</w:t>
      </w:r>
      <w:proofErr w:type="gramEnd"/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в течение учебного года осуществлялось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Педагоги активно участвовали в создании и преобразовании предметно - пространственной развивающей образовательной среды в ДОУ для того,  чтобы она соответствовала требованиям ФГОС и была содержательно-насыщенной, трансформируемой, вариативной, полифункциональной, доступной и безопасной. Были приобретены игрушки, физкультурное оборудование, прогулочные веранды.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При реализации Программы педагогами проводилась диагностика педагогического процесса  детей всех возрастных групп. Оценка педагогического процесса связана с уровнем овладения каждым ребенком необходимыми навыками и умениями по образовательным областям.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D0A">
        <w:rPr>
          <w:rFonts w:ascii="Times New Roman" w:hAnsi="Times New Roman" w:cs="Times New Roman"/>
          <w:sz w:val="24"/>
          <w:szCs w:val="24"/>
        </w:rPr>
        <w:t>Двухступенчатая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система мониторинга позволила оперативно находить неточности в построении педагогического процесса в группе и выделять детей с проблемами в развитии.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2D0A">
        <w:rPr>
          <w:rFonts w:ascii="Times New Roman" w:hAnsi="Times New Roman" w:cs="Times New Roman"/>
          <w:sz w:val="24"/>
          <w:szCs w:val="24"/>
        </w:rPr>
        <w:t xml:space="preserve">Это позволило своевременно разработать для детей индивидуальные </w:t>
      </w:r>
      <w:r w:rsidRPr="00B82D0A">
        <w:rPr>
          <w:rFonts w:ascii="Times New Roman" w:hAnsi="Times New Roman" w:cs="Times New Roman"/>
          <w:sz w:val="24"/>
          <w:szCs w:val="24"/>
        </w:rPr>
        <w:lastRenderedPageBreak/>
        <w:t>образовательные маршруты и оперативно осуществлять психолого-методическую поддержку педагогов.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оптимизировало хранение и сравнение результатов каждого ребенка и позволило своевременно оптимизировать педагогический процесс с детьми  ДОУ.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использовались 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эта специфика не позволяла считать результаты диагностики (даже в том случае, если они достоверны) устойчивыми и определяющими судьбу ребенка.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работы. Педагоги не допускали, чтобы данные тестирования были основанием для навешивания на ребенка «ярлыка».</w:t>
      </w:r>
    </w:p>
    <w:p w:rsidR="00555603" w:rsidRPr="00B82D0A" w:rsidRDefault="00555603" w:rsidP="005556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Педагоги ДОУ уверены, что нормы профессиональной этики не позволяют рассматривать ребенка как объект бесцеремонного исследования; пугать его внезапными проверками («тест» в переводе значит «испытание»); тестировать без согласия родителей; знакомить с результатами диагностики (составляющими конфиденциальную информацию) людей, не имеющих непосредственного отношения к обучению и воспитанию данного ребенка. Данные диагностики позволят педагогам и родителям следить за ходом развития ребенка и осуществлять индивидуальный подход.  В этом заключается позитивная роль диагностики в системе дошкольного образования. Применение диагностических методик позволило педагогам занять рефлексивную позицию, проанализировать эффективность, как своей педагогической деятельности, так и реализуемой образовательной программы дошкольного образования.</w:t>
      </w:r>
    </w:p>
    <w:p w:rsidR="00555603" w:rsidRDefault="00555603" w:rsidP="00795B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Но наряду с положительными моментами, надо отметить тот факт, что еще не в полной мере мы применяем принцип индивидуализации.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Слабо рассматриваем вопросы организации психолого-педагогической работы с особыми детьми (часто болеющими, медлительными, с признаками социально неуверенного поведения, с повышенной активностью, одаренными).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А ведь в результате диагностики, мы выявляем и таких детей. Конечно, мы можем сослаться на причины, мешающие нам делать это, но никто не снимал с нас ответственности за реализацию этого принципа в деятельности.</w:t>
      </w:r>
    </w:p>
    <w:p w:rsidR="00632235" w:rsidRPr="00555603" w:rsidRDefault="00632235" w:rsidP="00795B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Адаптация вновь поступивших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детский сад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>прошла успешно. Это было обеспечено чёткой и продуманной работой педагогов, медиков и родителей будущих воспитанников. В этот период были заложены основы тесного взаимодействия всех участников образовательных отношений для обеспечения полноценного развития детей.</w:t>
      </w:r>
    </w:p>
    <w:p w:rsidR="00795B2F" w:rsidRDefault="00795B2F" w:rsidP="0079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B2F" w:rsidRDefault="00795B2F" w:rsidP="0079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B2F" w:rsidRDefault="00795B2F" w:rsidP="0079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B2F" w:rsidRDefault="00795B2F" w:rsidP="0079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B2F" w:rsidRDefault="00795B2F" w:rsidP="00795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632" w:rsidRPr="00555603" w:rsidRDefault="00AC0632" w:rsidP="00795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603">
        <w:rPr>
          <w:rFonts w:ascii="Times New Roman" w:hAnsi="Times New Roman" w:cs="Times New Roman"/>
          <w:sz w:val="24"/>
          <w:szCs w:val="24"/>
        </w:rPr>
        <w:lastRenderedPageBreak/>
        <w:t>Уровень адап</w:t>
      </w:r>
      <w:r w:rsidR="00593750" w:rsidRPr="00555603">
        <w:rPr>
          <w:rFonts w:ascii="Times New Roman" w:hAnsi="Times New Roman" w:cs="Times New Roman"/>
          <w:sz w:val="24"/>
          <w:szCs w:val="24"/>
        </w:rPr>
        <w:t>тации детей к детскому саду 2019-2020</w:t>
      </w:r>
      <w:r w:rsidRPr="0055560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b"/>
        <w:tblW w:w="9640" w:type="dxa"/>
        <w:tblInd w:w="-34" w:type="dxa"/>
        <w:tblLayout w:type="fixed"/>
        <w:tblLook w:val="04A0"/>
      </w:tblPr>
      <w:tblGrid>
        <w:gridCol w:w="2127"/>
        <w:gridCol w:w="1559"/>
        <w:gridCol w:w="1701"/>
        <w:gridCol w:w="1843"/>
        <w:gridCol w:w="2410"/>
      </w:tblGrid>
      <w:tr w:rsidR="00593750" w:rsidRPr="00AC0632" w:rsidTr="00593750">
        <w:trPr>
          <w:trHeight w:val="581"/>
        </w:trPr>
        <w:tc>
          <w:tcPr>
            <w:tcW w:w="2127" w:type="dxa"/>
          </w:tcPr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3260" w:type="dxa"/>
            <w:gridSpan w:val="2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10</w:t>
            </w:r>
          </w:p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1</w:t>
            </w:r>
          </w:p>
        </w:tc>
      </w:tr>
      <w:tr w:rsidR="00593750" w:rsidRPr="00AC0632" w:rsidTr="00593750">
        <w:trPr>
          <w:trHeight w:val="848"/>
        </w:trPr>
        <w:tc>
          <w:tcPr>
            <w:tcW w:w="2127" w:type="dxa"/>
          </w:tcPr>
          <w:p w:rsidR="00593750" w:rsidRPr="00AC0632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750" w:rsidRPr="0027036F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93750" w:rsidRPr="0027036F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(чел.)</w:t>
            </w:r>
          </w:p>
        </w:tc>
        <w:tc>
          <w:tcPr>
            <w:tcW w:w="1701" w:type="dxa"/>
          </w:tcPr>
          <w:p w:rsidR="00593750" w:rsidRPr="0027036F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93750" w:rsidRPr="0027036F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%</w:t>
            </w:r>
          </w:p>
        </w:tc>
        <w:tc>
          <w:tcPr>
            <w:tcW w:w="1843" w:type="dxa"/>
          </w:tcPr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593750" w:rsidRPr="00AC0632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410" w:type="dxa"/>
          </w:tcPr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%</w:t>
            </w:r>
          </w:p>
        </w:tc>
      </w:tr>
      <w:tr w:rsidR="00593750" w:rsidRPr="00AC0632" w:rsidTr="00593750">
        <w:trPr>
          <w:trHeight w:val="298"/>
        </w:trPr>
        <w:tc>
          <w:tcPr>
            <w:tcW w:w="2127" w:type="dxa"/>
          </w:tcPr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степень</w:t>
            </w:r>
          </w:p>
        </w:tc>
        <w:tc>
          <w:tcPr>
            <w:tcW w:w="1559" w:type="dxa"/>
          </w:tcPr>
          <w:p w:rsidR="00593750" w:rsidRPr="0027036F" w:rsidRDefault="0027036F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3750" w:rsidRPr="0027036F" w:rsidRDefault="0027036F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3750" w:rsidRPr="00AC0632" w:rsidTr="00593750">
        <w:trPr>
          <w:trHeight w:val="283"/>
        </w:trPr>
        <w:tc>
          <w:tcPr>
            <w:tcW w:w="2127" w:type="dxa"/>
          </w:tcPr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1559" w:type="dxa"/>
          </w:tcPr>
          <w:p w:rsidR="00593750" w:rsidRPr="0027036F" w:rsidRDefault="0027036F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93750" w:rsidRPr="0027036F" w:rsidRDefault="0027036F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3750" w:rsidRPr="00AC0632" w:rsidTr="00593750">
        <w:trPr>
          <w:trHeight w:val="283"/>
        </w:trPr>
        <w:tc>
          <w:tcPr>
            <w:tcW w:w="2127" w:type="dxa"/>
          </w:tcPr>
          <w:p w:rsidR="00593750" w:rsidRPr="00593750" w:rsidRDefault="00593750" w:rsidP="00AC06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степень</w:t>
            </w:r>
          </w:p>
        </w:tc>
        <w:tc>
          <w:tcPr>
            <w:tcW w:w="1559" w:type="dxa"/>
          </w:tcPr>
          <w:p w:rsidR="00593750" w:rsidRPr="0027036F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3750" w:rsidRPr="0027036F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93750" w:rsidRPr="00593750" w:rsidRDefault="00593750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7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3750" w:rsidRDefault="00593750" w:rsidP="00AC063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632" w:rsidRPr="00555603" w:rsidRDefault="00AC0632" w:rsidP="00AC0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603">
        <w:rPr>
          <w:rFonts w:ascii="Times New Roman" w:hAnsi="Times New Roman" w:cs="Times New Roman"/>
          <w:sz w:val="24"/>
          <w:szCs w:val="24"/>
        </w:rPr>
        <w:t>Уровень адап</w:t>
      </w:r>
      <w:r w:rsidR="00593750" w:rsidRPr="00555603">
        <w:rPr>
          <w:rFonts w:ascii="Times New Roman" w:hAnsi="Times New Roman" w:cs="Times New Roman"/>
          <w:sz w:val="24"/>
          <w:szCs w:val="24"/>
        </w:rPr>
        <w:t>тации детей раннего возраста в 2019-2020</w:t>
      </w:r>
      <w:r w:rsidRPr="0055560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C0632" w:rsidRDefault="00AC0632" w:rsidP="00AC0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463">
        <w:rPr>
          <w:rFonts w:ascii="Times New Roman" w:hAnsi="Times New Roman" w:cs="Times New Roman"/>
          <w:sz w:val="24"/>
          <w:szCs w:val="24"/>
        </w:rPr>
        <w:t>(сводная таблица)</w:t>
      </w:r>
    </w:p>
    <w:p w:rsidR="009A3463" w:rsidRPr="009A3463" w:rsidRDefault="009A3463" w:rsidP="00AC0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3082"/>
        <w:gridCol w:w="3190"/>
        <w:gridCol w:w="3084"/>
      </w:tblGrid>
      <w:tr w:rsidR="00AC0632" w:rsidRPr="009A3463" w:rsidTr="00AC0632">
        <w:tc>
          <w:tcPr>
            <w:tcW w:w="3082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3190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084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C0632" w:rsidRPr="009A3463" w:rsidTr="00AC0632">
        <w:tc>
          <w:tcPr>
            <w:tcW w:w="3082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степень</w:t>
            </w:r>
          </w:p>
        </w:tc>
        <w:tc>
          <w:tcPr>
            <w:tcW w:w="3190" w:type="dxa"/>
          </w:tcPr>
          <w:p w:rsidR="00AC0632" w:rsidRPr="009A3463" w:rsidRDefault="009A3463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36F"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AC0632" w:rsidRPr="009A3463" w:rsidRDefault="009A3463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AC0632" w:rsidRPr="009A3463" w:rsidTr="00AC0632">
        <w:tc>
          <w:tcPr>
            <w:tcW w:w="3082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3190" w:type="dxa"/>
          </w:tcPr>
          <w:p w:rsidR="00AC0632" w:rsidRPr="009A3463" w:rsidRDefault="0027036F" w:rsidP="009A34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:rsidR="00AC0632" w:rsidRPr="009A3463" w:rsidRDefault="009A3463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C0632" w:rsidRPr="009A3463" w:rsidTr="00AC0632">
        <w:tc>
          <w:tcPr>
            <w:tcW w:w="3082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степень</w:t>
            </w:r>
          </w:p>
        </w:tc>
        <w:tc>
          <w:tcPr>
            <w:tcW w:w="3190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AC0632" w:rsidRPr="009A3463" w:rsidRDefault="00AC0632" w:rsidP="00AC06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3463" w:rsidRDefault="009A3463" w:rsidP="00AC063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C0632" w:rsidRDefault="00AC0632" w:rsidP="009A34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Оценку адаптации воспитатели определяли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0632" w:rsidRDefault="00AC0632" w:rsidP="009A346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B5CA9">
        <w:rPr>
          <w:rFonts w:ascii="Times New Roman" w:eastAsia="Times New Roman" w:hAnsi="Times New Roman" w:cs="Times New Roman"/>
          <w:sz w:val="24"/>
          <w:szCs w:val="24"/>
        </w:rPr>
        <w:t>по ее длительности;</w:t>
      </w:r>
    </w:p>
    <w:p w:rsidR="00AC0632" w:rsidRDefault="00AC0632" w:rsidP="009A346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B5CA9">
        <w:rPr>
          <w:rFonts w:ascii="Times New Roman" w:eastAsia="Times New Roman" w:hAnsi="Times New Roman" w:cs="Times New Roman"/>
          <w:sz w:val="24"/>
          <w:szCs w:val="24"/>
        </w:rPr>
        <w:t>по количеству показателей, имеющих отклонения от возрастных норм;</w:t>
      </w:r>
    </w:p>
    <w:p w:rsidR="00AC0632" w:rsidRDefault="00AC0632" w:rsidP="009A346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B5CA9">
        <w:rPr>
          <w:rFonts w:ascii="Times New Roman" w:eastAsia="Times New Roman" w:hAnsi="Times New Roman" w:cs="Times New Roman"/>
          <w:sz w:val="24"/>
          <w:szCs w:val="24"/>
        </w:rPr>
        <w:t>по глубине отклонений в поведении;</w:t>
      </w:r>
    </w:p>
    <w:p w:rsidR="00AC0632" w:rsidRDefault="00AC0632" w:rsidP="009A346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B5CA9">
        <w:rPr>
          <w:rFonts w:ascii="Times New Roman" w:eastAsia="Times New Roman" w:hAnsi="Times New Roman" w:cs="Times New Roman"/>
          <w:sz w:val="24"/>
          <w:szCs w:val="24"/>
        </w:rPr>
        <w:t>по заболеваемости;</w:t>
      </w:r>
    </w:p>
    <w:p w:rsidR="00555603" w:rsidRPr="00555603" w:rsidRDefault="00AC0632" w:rsidP="0055560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B5CA9">
        <w:rPr>
          <w:rFonts w:ascii="Times New Roman" w:eastAsia="Times New Roman" w:hAnsi="Times New Roman" w:cs="Times New Roman"/>
          <w:sz w:val="24"/>
          <w:szCs w:val="24"/>
        </w:rPr>
        <w:t>по проявлению невротических реакций.</w:t>
      </w:r>
    </w:p>
    <w:p w:rsidR="00555603" w:rsidRPr="00555603" w:rsidRDefault="00555603" w:rsidP="0055560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  <w:sectPr w:rsidR="00555603" w:rsidRPr="00555603" w:rsidSect="00D11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603" w:rsidRPr="00555603" w:rsidRDefault="00555603" w:rsidP="00555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603">
        <w:rPr>
          <w:rFonts w:ascii="Times New Roman" w:hAnsi="Times New Roman" w:cs="Times New Roman"/>
          <w:sz w:val="24"/>
          <w:szCs w:val="24"/>
        </w:rPr>
        <w:lastRenderedPageBreak/>
        <w:t>Сводная таблица диагностики педагогического процесса</w:t>
      </w:r>
    </w:p>
    <w:p w:rsidR="00555603" w:rsidRPr="00555603" w:rsidRDefault="00555603" w:rsidP="00555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603">
        <w:rPr>
          <w:rFonts w:ascii="Times New Roman" w:hAnsi="Times New Roman" w:cs="Times New Roman"/>
          <w:sz w:val="24"/>
          <w:szCs w:val="24"/>
        </w:rPr>
        <w:t>2019-2020 учебный год</w:t>
      </w:r>
    </w:p>
    <w:tbl>
      <w:tblPr>
        <w:tblStyle w:val="ab"/>
        <w:tblW w:w="0" w:type="auto"/>
        <w:tblLayout w:type="fixed"/>
        <w:tblLook w:val="04A0"/>
      </w:tblPr>
      <w:tblGrid>
        <w:gridCol w:w="1665"/>
        <w:gridCol w:w="1137"/>
        <w:gridCol w:w="992"/>
        <w:gridCol w:w="992"/>
        <w:gridCol w:w="1134"/>
        <w:gridCol w:w="1134"/>
        <w:gridCol w:w="992"/>
        <w:gridCol w:w="1134"/>
        <w:gridCol w:w="1134"/>
        <w:gridCol w:w="1134"/>
        <w:gridCol w:w="1134"/>
        <w:gridCol w:w="993"/>
        <w:gridCol w:w="928"/>
      </w:tblGrid>
      <w:tr w:rsidR="00555603" w:rsidRPr="00AC0632" w:rsidTr="002439F4">
        <w:tc>
          <w:tcPr>
            <w:tcW w:w="14503" w:type="dxa"/>
            <w:gridSpan w:val="13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детей</w:t>
            </w:r>
          </w:p>
        </w:tc>
      </w:tr>
      <w:tr w:rsidR="00555603" w:rsidRPr="00AC0632" w:rsidTr="002439F4">
        <w:tc>
          <w:tcPr>
            <w:tcW w:w="1665" w:type="dxa"/>
            <w:vMerge w:val="restart"/>
          </w:tcPr>
          <w:p w:rsidR="00555603" w:rsidRPr="009A3463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</w:t>
            </w:r>
          </w:p>
          <w:p w:rsidR="00555603" w:rsidRPr="009A3463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коммуникативное развитие(%)</w:t>
            </w:r>
          </w:p>
        </w:tc>
        <w:tc>
          <w:tcPr>
            <w:tcW w:w="2126" w:type="dxa"/>
            <w:gridSpan w:val="2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55603" w:rsidRPr="00AC0632" w:rsidRDefault="00555603" w:rsidP="002439F4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126" w:type="dxa"/>
            <w:gridSpan w:val="2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proofErr w:type="gramStart"/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  <w:gridSpan w:val="2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  <w:proofErr w:type="gramStart"/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  <w:gridSpan w:val="2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  <w:proofErr w:type="gramStart"/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21" w:type="dxa"/>
            <w:gridSpan w:val="2"/>
          </w:tcPr>
          <w:p w:rsidR="00555603" w:rsidRPr="002A49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555603" w:rsidRPr="00AC0632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555603" w:rsidRPr="00AC0632" w:rsidTr="002439F4">
        <w:tc>
          <w:tcPr>
            <w:tcW w:w="1665" w:type="dxa"/>
            <w:vMerge/>
          </w:tcPr>
          <w:p w:rsidR="00555603" w:rsidRPr="009A3463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    года</w:t>
            </w:r>
          </w:p>
        </w:tc>
        <w:tc>
          <w:tcPr>
            <w:tcW w:w="992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3" w:type="dxa"/>
          </w:tcPr>
          <w:p w:rsidR="00555603" w:rsidRPr="002A49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28" w:type="dxa"/>
          </w:tcPr>
          <w:p w:rsidR="00555603" w:rsidRPr="002A49E9" w:rsidRDefault="00555603" w:rsidP="002439F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55603" w:rsidRPr="00AC0632" w:rsidTr="002439F4">
        <w:tc>
          <w:tcPr>
            <w:tcW w:w="1665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7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555603" w:rsidRPr="002A49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28" w:type="dxa"/>
          </w:tcPr>
          <w:p w:rsidR="00555603" w:rsidRPr="002A49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555603" w:rsidRPr="00AC0632" w:rsidTr="002439F4">
        <w:tc>
          <w:tcPr>
            <w:tcW w:w="1665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7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5603" w:rsidRPr="002A49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928" w:type="dxa"/>
          </w:tcPr>
          <w:p w:rsidR="00555603" w:rsidRPr="002A49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55603" w:rsidRPr="00AC0632" w:rsidTr="002439F4">
        <w:tc>
          <w:tcPr>
            <w:tcW w:w="1665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7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</w:tcPr>
          <w:p w:rsidR="00555603" w:rsidRPr="009A3463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55603" w:rsidRPr="004A6E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E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555603" w:rsidRPr="002A49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28" w:type="dxa"/>
          </w:tcPr>
          <w:p w:rsidR="00555603" w:rsidRPr="002A49E9" w:rsidRDefault="00555603" w:rsidP="002439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E9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555603" w:rsidRPr="00AC0632" w:rsidRDefault="00555603" w:rsidP="00555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55603" w:rsidRPr="002A49E9" w:rsidRDefault="00555603" w:rsidP="0055560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информации основан на использовании следующих  методик:</w:t>
      </w:r>
    </w:p>
    <w:p w:rsidR="00555603" w:rsidRPr="002A49E9" w:rsidRDefault="00555603" w:rsidP="00555603">
      <w:pPr>
        <w:numPr>
          <w:ilvl w:val="0"/>
          <w:numId w:val="2"/>
        </w:numPr>
        <w:shd w:val="clear" w:color="auto" w:fill="FFFFFF"/>
        <w:spacing w:after="0"/>
        <w:ind w:left="768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наблюдения за деятельностью ребенка;</w:t>
      </w:r>
    </w:p>
    <w:p w:rsidR="00555603" w:rsidRPr="002A49E9" w:rsidRDefault="00555603" w:rsidP="00555603">
      <w:pPr>
        <w:numPr>
          <w:ilvl w:val="0"/>
          <w:numId w:val="2"/>
        </w:numPr>
        <w:shd w:val="clear" w:color="auto" w:fill="FFFFFF"/>
        <w:spacing w:after="0"/>
        <w:ind w:left="768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proofErr w:type="gramEnd"/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деятельности;</w:t>
      </w:r>
    </w:p>
    <w:p w:rsidR="00555603" w:rsidRPr="002A49E9" w:rsidRDefault="00555603" w:rsidP="00555603">
      <w:pPr>
        <w:numPr>
          <w:ilvl w:val="0"/>
          <w:numId w:val="2"/>
        </w:numPr>
        <w:shd w:val="clear" w:color="auto" w:fill="FFFFFF"/>
        <w:spacing w:after="0"/>
        <w:ind w:left="768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ответов на поставленные задачи через педагогические ситуации;</w:t>
      </w:r>
    </w:p>
    <w:p w:rsidR="00555603" w:rsidRPr="002A49E9" w:rsidRDefault="00555603" w:rsidP="00555603">
      <w:pPr>
        <w:numPr>
          <w:ilvl w:val="0"/>
          <w:numId w:val="2"/>
        </w:numPr>
        <w:shd w:val="clear" w:color="auto" w:fill="FFFFFF"/>
        <w:spacing w:after="0"/>
        <w:ind w:left="768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продуктов детской деятельности;</w:t>
      </w:r>
    </w:p>
    <w:p w:rsidR="00555603" w:rsidRPr="002A49E9" w:rsidRDefault="00555603" w:rsidP="00555603">
      <w:pPr>
        <w:numPr>
          <w:ilvl w:val="0"/>
          <w:numId w:val="2"/>
        </w:numPr>
        <w:shd w:val="clear" w:color="auto" w:fill="FFFFFF"/>
        <w:spacing w:after="0"/>
        <w:ind w:left="768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процесса деятельности;</w:t>
      </w:r>
    </w:p>
    <w:p w:rsidR="00555603" w:rsidRPr="002A49E9" w:rsidRDefault="00555603" w:rsidP="00555603">
      <w:pPr>
        <w:numPr>
          <w:ilvl w:val="0"/>
          <w:numId w:val="2"/>
        </w:numPr>
        <w:shd w:val="clear" w:color="auto" w:fill="FFFFFF"/>
        <w:spacing w:after="0"/>
        <w:ind w:left="768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 с ребенком.</w:t>
      </w:r>
    </w:p>
    <w:p w:rsidR="00555603" w:rsidRPr="002A49E9" w:rsidRDefault="00555603" w:rsidP="0055560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4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мониторинга</w:t>
      </w: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диагностическая карта.</w:t>
      </w:r>
    </w:p>
    <w:p w:rsidR="00555603" w:rsidRPr="002A49E9" w:rsidRDefault="00555603" w:rsidP="0055560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карты позволяют фиксировать индивидуальную динамику и перспективы развития каждого ребенка в ходе:</w:t>
      </w:r>
    </w:p>
    <w:p w:rsidR="00555603" w:rsidRPr="00982705" w:rsidRDefault="00555603" w:rsidP="00555603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A4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со сверстниками и взрослыми (как меняются способы установления и поддержания контакта, принятия</w:t>
      </w: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совместных решений, разрешения конфликтов, лидерства и пр.);</w:t>
      </w:r>
    </w:p>
    <w:p w:rsidR="00555603" w:rsidRPr="00982705" w:rsidRDefault="00555603" w:rsidP="00555603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деятельности;</w:t>
      </w:r>
    </w:p>
    <w:p w:rsidR="00555603" w:rsidRPr="00982705" w:rsidRDefault="00555603" w:rsidP="00555603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555603" w:rsidRPr="00982705" w:rsidRDefault="00555603" w:rsidP="00555603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55603" w:rsidRPr="00982705" w:rsidRDefault="00555603" w:rsidP="00555603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деятельности;</w:t>
      </w:r>
    </w:p>
    <w:p w:rsidR="00555603" w:rsidRPr="00982705" w:rsidRDefault="00555603" w:rsidP="00555603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развития.</w:t>
      </w:r>
    </w:p>
    <w:p w:rsidR="00632235" w:rsidRDefault="00632235">
      <w:pPr>
        <w:sectPr w:rsidR="00632235" w:rsidSect="0055560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312F" w:rsidRPr="00982705" w:rsidRDefault="00D7312F" w:rsidP="00D7312F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Педагогами проводилась диагностика по основным направлениям программы ДОУ, по 5 образовательным областям, соответствующим Федеральному государственному образовательному стандарту дошкольного образования, приказ Министерства образования и науки № 1155 от 17 октября 2013 года:</w:t>
      </w:r>
    </w:p>
    <w:p w:rsidR="00D7312F" w:rsidRPr="00982705" w:rsidRDefault="00D7312F" w:rsidP="00D7312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D7312F" w:rsidRPr="00982705" w:rsidRDefault="00D7312F" w:rsidP="00D7312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D7312F" w:rsidRPr="00982705" w:rsidRDefault="00D7312F" w:rsidP="00D7312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D7312F" w:rsidRPr="00982705" w:rsidRDefault="00D7312F" w:rsidP="00D7312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D7312F" w:rsidRPr="00982705" w:rsidRDefault="00D7312F" w:rsidP="00D7312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D7312F" w:rsidRPr="00982705" w:rsidRDefault="00D7312F" w:rsidP="00D7312F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оценивали успешность выполнения только тех разделов программы, по которым ведут занятия. Специалисты – музыкальный руководитель и  инструктор по физической культуре оформляли результаты диагностики в диагностических картах по возрастам. Такая форма обобщения результатов работы удобна при непосредственном проведении диагностики (заполнении таблиц). По всем разделам программы для каждой возрастной группы определены критерии оценки на основе сод</w:t>
      </w:r>
      <w:r w:rsidR="0063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ержания программы детского сада, </w:t>
      </w: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учреждения. Усвоение программного материала определяется по пятибалльной системе:</w:t>
      </w:r>
    </w:p>
    <w:p w:rsidR="00D7312F" w:rsidRPr="00982705" w:rsidRDefault="00D7312F" w:rsidP="00D7312F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8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выполняет все параметры  оценки самостоятельно – 5 баллов;</w:t>
      </w:r>
    </w:p>
    <w:p w:rsidR="00D7312F" w:rsidRPr="00B82D0A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1 балл – ребенок не может выполнять все параметры оценки, помощь взрослого не принимает; </w:t>
      </w:r>
    </w:p>
    <w:p w:rsidR="00D7312F" w:rsidRPr="00B82D0A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2 балла – ребенок с помощью взрослого выполняет некоторые параметры оценки; </w:t>
      </w:r>
    </w:p>
    <w:p w:rsidR="00D7312F" w:rsidRPr="00B82D0A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3 балла - ребенок выполняет все параметры оценки с частичной помощью взрослого; </w:t>
      </w:r>
    </w:p>
    <w:p w:rsidR="00D7312F" w:rsidRPr="00B82D0A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4 балла – ребенок выполняет самостоятельно и с частичной помощью взрослого все параметры оценки;</w:t>
      </w:r>
    </w:p>
    <w:p w:rsidR="00D7312F" w:rsidRPr="00B82D0A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5 баллов – ребенок выполняет все параметры оценки самостоятельно.</w:t>
      </w:r>
    </w:p>
    <w:p w:rsidR="00D7312F" w:rsidRDefault="00D7312F" w:rsidP="00D731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или органического генеза, а также незначительные трудности организации педагогического процесса в группе. Средние значения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</w:t>
      </w:r>
    </w:p>
    <w:p w:rsidR="00D7312F" w:rsidRDefault="00D7312F" w:rsidP="00D731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Анализируя результаты диагностики воспитательно-образовательн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 педагогов в 2019-2020</w:t>
      </w:r>
      <w:r w:rsidRPr="00B82D0A">
        <w:rPr>
          <w:rFonts w:ascii="Times New Roman" w:hAnsi="Times New Roman" w:cs="Times New Roman"/>
          <w:sz w:val="24"/>
          <w:szCs w:val="24"/>
        </w:rPr>
        <w:t xml:space="preserve"> учебном году можно сделать вывод: работа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основной образовательной программы дошкольного образования </w:t>
      </w:r>
      <w:r w:rsidRPr="00B82D0A">
        <w:rPr>
          <w:rFonts w:ascii="Times New Roman" w:hAnsi="Times New Roman" w:cs="Times New Roman"/>
          <w:sz w:val="24"/>
          <w:szCs w:val="24"/>
        </w:rPr>
        <w:t xml:space="preserve"> коллективом МДОУ «Детский сад № 3» </w:t>
      </w:r>
      <w:r>
        <w:rPr>
          <w:rFonts w:ascii="Times New Roman" w:hAnsi="Times New Roman" w:cs="Times New Roman"/>
          <w:sz w:val="24"/>
          <w:szCs w:val="24"/>
        </w:rPr>
        <w:t>проведена большая и эффективная.</w:t>
      </w:r>
    </w:p>
    <w:p w:rsidR="00D7312F" w:rsidRDefault="00D7312F" w:rsidP="00D731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Содержание ООП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 включает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>совокупность</w:t>
      </w:r>
      <w:proofErr w:type="gramEnd"/>
      <w:r w:rsidRPr="00B82D0A">
        <w:rPr>
          <w:rFonts w:ascii="Times New Roman" w:hAnsi="Times New Roman" w:cs="Times New Roman"/>
          <w:sz w:val="24"/>
          <w:szCs w:val="24"/>
        </w:rPr>
        <w:t xml:space="preserve">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632235" w:rsidRPr="00B82D0A" w:rsidRDefault="00632235" w:rsidP="00D731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210"/>
      </w:tblGrid>
      <w:tr w:rsidR="00D7312F" w:rsidRPr="00B82D0A" w:rsidTr="00A05EC4">
        <w:trPr>
          <w:trHeight w:val="272"/>
        </w:trPr>
        <w:tc>
          <w:tcPr>
            <w:tcW w:w="3544" w:type="dxa"/>
          </w:tcPr>
          <w:p w:rsidR="00D7312F" w:rsidRPr="00632235" w:rsidRDefault="00D7312F" w:rsidP="0063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5210" w:type="dxa"/>
          </w:tcPr>
          <w:p w:rsidR="00D7312F" w:rsidRPr="00632235" w:rsidRDefault="00D7312F" w:rsidP="0063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235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</w:tr>
      <w:tr w:rsidR="00D7312F" w:rsidRPr="00B82D0A" w:rsidTr="00A05EC4">
        <w:trPr>
          <w:trHeight w:val="272"/>
        </w:trPr>
        <w:tc>
          <w:tcPr>
            <w:tcW w:w="3544" w:type="dxa"/>
            <w:vMerge w:val="restart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 представлений</w:t>
            </w:r>
          </w:p>
        </w:tc>
      </w:tr>
      <w:tr w:rsidR="00D7312F" w:rsidRPr="00B82D0A" w:rsidTr="00A05EC4">
        <w:trPr>
          <w:trHeight w:val="293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социальным  миром </w:t>
            </w:r>
          </w:p>
        </w:tc>
      </w:tr>
      <w:tr w:rsidR="00D7312F" w:rsidRPr="00B82D0A" w:rsidTr="00A05EC4">
        <w:trPr>
          <w:trHeight w:val="293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Ознакомление  с миром природы</w:t>
            </w:r>
          </w:p>
        </w:tc>
      </w:tr>
      <w:tr w:rsidR="00D7312F" w:rsidRPr="00B82D0A" w:rsidTr="00A05EC4">
        <w:trPr>
          <w:trHeight w:val="528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миром </w:t>
            </w:r>
          </w:p>
        </w:tc>
      </w:tr>
      <w:tr w:rsidR="00D7312F" w:rsidRPr="00B82D0A" w:rsidTr="00A05EC4">
        <w:trPr>
          <w:trHeight w:val="272"/>
        </w:trPr>
        <w:tc>
          <w:tcPr>
            <w:tcW w:w="3544" w:type="dxa"/>
            <w:vMerge w:val="restart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«Развитие речи »</w:t>
            </w:r>
          </w:p>
        </w:tc>
      </w:tr>
      <w:tr w:rsidR="00D7312F" w:rsidRPr="00B82D0A" w:rsidTr="00A05EC4">
        <w:trPr>
          <w:trHeight w:val="388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«Художественная   литература»</w:t>
            </w:r>
          </w:p>
        </w:tc>
      </w:tr>
      <w:tr w:rsidR="00D7312F" w:rsidRPr="00B82D0A" w:rsidTr="00A05EC4">
        <w:trPr>
          <w:trHeight w:val="388"/>
        </w:trPr>
        <w:tc>
          <w:tcPr>
            <w:tcW w:w="3544" w:type="dxa"/>
            <w:vMerge w:val="restart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» (Приобщение к искусству, рисование, лепка, аппликация, конструктивно-модельная деятельность)</w:t>
            </w:r>
          </w:p>
        </w:tc>
      </w:tr>
      <w:tr w:rsidR="00D7312F" w:rsidRPr="00B82D0A" w:rsidTr="00A05EC4">
        <w:trPr>
          <w:trHeight w:val="388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«Музыкальная деятельность»</w:t>
            </w:r>
          </w:p>
        </w:tc>
      </w:tr>
      <w:tr w:rsidR="00D7312F" w:rsidRPr="00B82D0A" w:rsidTr="00A05EC4">
        <w:trPr>
          <w:trHeight w:val="272"/>
        </w:trPr>
        <w:tc>
          <w:tcPr>
            <w:tcW w:w="3544" w:type="dxa"/>
            <w:vMerge w:val="restart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</w:tr>
      <w:tr w:rsidR="00D7312F" w:rsidRPr="00B82D0A" w:rsidTr="00A05EC4">
        <w:trPr>
          <w:trHeight w:val="272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</w:tr>
      <w:tr w:rsidR="00D7312F" w:rsidRPr="00B82D0A" w:rsidTr="00A05EC4">
        <w:trPr>
          <w:trHeight w:val="293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</w:tr>
      <w:tr w:rsidR="00D7312F" w:rsidRPr="00B82D0A" w:rsidTr="00A05EC4">
        <w:trPr>
          <w:trHeight w:val="293"/>
        </w:trPr>
        <w:tc>
          <w:tcPr>
            <w:tcW w:w="3544" w:type="dxa"/>
            <w:vMerge w:val="restart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  развитие </w:t>
            </w: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«Физическая  культура»</w:t>
            </w:r>
          </w:p>
        </w:tc>
      </w:tr>
      <w:tr w:rsidR="00D7312F" w:rsidRPr="00B82D0A" w:rsidTr="00A05EC4">
        <w:trPr>
          <w:trHeight w:val="293"/>
        </w:trPr>
        <w:tc>
          <w:tcPr>
            <w:tcW w:w="3544" w:type="dxa"/>
            <w:vMerge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7312F" w:rsidRPr="00B82D0A" w:rsidRDefault="00D7312F" w:rsidP="00A0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hAnsi="Times New Roman" w:cs="Times New Roman"/>
                <w:sz w:val="24"/>
                <w:szCs w:val="24"/>
              </w:rPr>
              <w:t>« Формирование начальных представлений о здоровом образе жизни»</w:t>
            </w:r>
          </w:p>
        </w:tc>
      </w:tr>
    </w:tbl>
    <w:p w:rsidR="00D7312F" w:rsidRDefault="00D7312F" w:rsidP="00D731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312F" w:rsidRDefault="00D7312F" w:rsidP="00D731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312F" w:rsidRPr="00B82D0A" w:rsidRDefault="00D7312F" w:rsidP="006322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D7312F" w:rsidRPr="009C6DE9" w:rsidRDefault="00D7312F" w:rsidP="00D73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раннем возрасте:</w:t>
      </w:r>
    </w:p>
    <w:p w:rsidR="00D7312F" w:rsidRDefault="00D7312F" w:rsidP="00D731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D7312F" w:rsidRDefault="00D7312F" w:rsidP="00D731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D7312F" w:rsidRDefault="00D7312F" w:rsidP="00D731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lastRenderedPageBreak/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D7312F" w:rsidRDefault="00D7312F" w:rsidP="00D731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стремится к общению с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D7312F" w:rsidRDefault="00D7312F" w:rsidP="00D731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проявляет интерес к сверстникам; наблюдает за их действиями и подражает им; </w:t>
      </w:r>
    </w:p>
    <w:p w:rsidR="00D7312F" w:rsidRDefault="00D7312F" w:rsidP="00D731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D7312F" w:rsidRPr="000A2581" w:rsidRDefault="00D7312F" w:rsidP="00D731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D7312F" w:rsidRPr="00B82D0A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12F" w:rsidRPr="009C6DE9" w:rsidRDefault="00D7312F" w:rsidP="00D73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6DE9">
        <w:rPr>
          <w:rFonts w:ascii="Times New Roman" w:hAnsi="Times New Roman" w:cs="Times New Roman"/>
          <w:b/>
          <w:sz w:val="24"/>
          <w:szCs w:val="24"/>
        </w:rPr>
        <w:t xml:space="preserve">Целевые ориентиры на этапе завершения дошкольного образования: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</w:t>
      </w:r>
      <w:proofErr w:type="gramStart"/>
      <w:r w:rsidRPr="000A258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2581">
        <w:rPr>
          <w:rFonts w:ascii="Times New Roman" w:hAnsi="Times New Roman" w:cs="Times New Roman"/>
          <w:sz w:val="24"/>
          <w:szCs w:val="24"/>
        </w:rPr>
        <w:t xml:space="preserve"> совместной деятельности;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D7312F" w:rsidRDefault="00D7312F" w:rsidP="00D7312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lastRenderedPageBreak/>
        <w:t>ребенок способен к принятию собственных решений, опираясь на свои знания и умения в различных видах деятельности.</w:t>
      </w:r>
    </w:p>
    <w:p w:rsidR="00795B2F" w:rsidRDefault="00795B2F" w:rsidP="00795B2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9923"/>
        </w:tabs>
        <w:ind w:right="-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A">
        <w:rPr>
          <w:rFonts w:ascii="Times New Roman" w:hAnsi="Times New Roman" w:cs="Times New Roman"/>
          <w:b/>
          <w:sz w:val="24"/>
          <w:szCs w:val="24"/>
        </w:rPr>
        <w:t>Комплексная диагностика уровня психологической готовности дете</w:t>
      </w:r>
      <w:r>
        <w:rPr>
          <w:rFonts w:ascii="Times New Roman" w:hAnsi="Times New Roman" w:cs="Times New Roman"/>
          <w:b/>
          <w:sz w:val="24"/>
          <w:szCs w:val="24"/>
        </w:rPr>
        <w:t>й к началу обучения в школе 2019 – 2020</w:t>
      </w:r>
      <w:r w:rsidRPr="00D12A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95B2F" w:rsidRPr="00D12AEA" w:rsidRDefault="00795B2F" w:rsidP="00795B2F">
      <w:pPr>
        <w:shd w:val="clear" w:color="auto" w:fill="FFFFFF"/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</w:rPr>
        <w:t>Комплексная диагностика психологической готовности к обучению к школе проводилась в подготовительных гру</w:t>
      </w:r>
      <w:r>
        <w:rPr>
          <w:rFonts w:ascii="Times New Roman" w:hAnsi="Times New Roman" w:cs="Times New Roman"/>
          <w:sz w:val="24"/>
          <w:szCs w:val="24"/>
        </w:rPr>
        <w:t>ппах МДОУ "Д</w:t>
      </w:r>
      <w:r w:rsidRPr="00D12AEA">
        <w:rPr>
          <w:rFonts w:ascii="Times New Roman" w:hAnsi="Times New Roman" w:cs="Times New Roman"/>
          <w:sz w:val="24"/>
          <w:szCs w:val="24"/>
        </w:rPr>
        <w:t>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A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12AEA">
        <w:rPr>
          <w:rFonts w:ascii="Times New Roman" w:hAnsi="Times New Roman" w:cs="Times New Roman"/>
          <w:sz w:val="24"/>
          <w:szCs w:val="24"/>
        </w:rPr>
        <w:t xml:space="preserve"> в начале года (сентябрь – октяб</w:t>
      </w:r>
      <w:r>
        <w:rPr>
          <w:rFonts w:ascii="Times New Roman" w:hAnsi="Times New Roman" w:cs="Times New Roman"/>
          <w:sz w:val="24"/>
          <w:szCs w:val="24"/>
        </w:rPr>
        <w:t>рь) и в конце года (март</w:t>
      </w:r>
      <w:r w:rsidRPr="00D12AEA">
        <w:rPr>
          <w:rFonts w:ascii="Times New Roman" w:hAnsi="Times New Roman" w:cs="Times New Roman"/>
          <w:sz w:val="24"/>
          <w:szCs w:val="24"/>
        </w:rPr>
        <w:t>).</w:t>
      </w:r>
    </w:p>
    <w:p w:rsidR="00795B2F" w:rsidRPr="00D12AEA" w:rsidRDefault="00795B2F" w:rsidP="00795B2F">
      <w:pPr>
        <w:shd w:val="clear" w:color="auto" w:fill="FFFFFF"/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AEA">
        <w:rPr>
          <w:rFonts w:ascii="Times New Roman" w:hAnsi="Times New Roman" w:cs="Times New Roman"/>
          <w:sz w:val="24"/>
          <w:szCs w:val="24"/>
          <w:u w:val="single"/>
        </w:rPr>
        <w:t>Диагностические методики.</w:t>
      </w:r>
    </w:p>
    <w:p w:rsidR="00795B2F" w:rsidRPr="00D12AEA" w:rsidRDefault="00795B2F" w:rsidP="00795B2F">
      <w:pPr>
        <w:shd w:val="clear" w:color="auto" w:fill="FFFFFF"/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  <w:u w:val="single"/>
        </w:rPr>
        <w:t>Основные</w:t>
      </w:r>
      <w:r w:rsidRPr="00D12AEA">
        <w:rPr>
          <w:rFonts w:ascii="Times New Roman" w:hAnsi="Times New Roman" w:cs="Times New Roman"/>
          <w:sz w:val="24"/>
          <w:szCs w:val="24"/>
        </w:rPr>
        <w:t xml:space="preserve">: Комплексная диагностика детей к началу обучения в школе (Н.В. </w:t>
      </w:r>
      <w:proofErr w:type="spellStart"/>
      <w:r w:rsidRPr="00D12AEA">
        <w:rPr>
          <w:rFonts w:ascii="Times New Roman" w:hAnsi="Times New Roman" w:cs="Times New Roman"/>
          <w:sz w:val="24"/>
          <w:szCs w:val="24"/>
        </w:rPr>
        <w:t>Нижегородцева</w:t>
      </w:r>
      <w:proofErr w:type="spellEnd"/>
      <w:r w:rsidRPr="00D12AEA">
        <w:rPr>
          <w:rFonts w:ascii="Times New Roman" w:hAnsi="Times New Roman" w:cs="Times New Roman"/>
          <w:sz w:val="24"/>
          <w:szCs w:val="24"/>
        </w:rPr>
        <w:t>)</w:t>
      </w:r>
    </w:p>
    <w:p w:rsidR="00795B2F" w:rsidRPr="00D12AEA" w:rsidRDefault="00795B2F" w:rsidP="00795B2F">
      <w:pPr>
        <w:shd w:val="clear" w:color="auto" w:fill="FFFFFF"/>
        <w:spacing w:after="0"/>
        <w:ind w:left="-39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AEA">
        <w:rPr>
          <w:rFonts w:ascii="Times New Roman" w:hAnsi="Times New Roman" w:cs="Times New Roman"/>
          <w:sz w:val="24"/>
          <w:szCs w:val="24"/>
          <w:u w:val="single"/>
        </w:rPr>
        <w:t>Диагностическая процедура состоит из шести этапов:</w:t>
      </w:r>
    </w:p>
    <w:p w:rsidR="00795B2F" w:rsidRPr="00D12AEA" w:rsidRDefault="00795B2F" w:rsidP="00795B2F">
      <w:pPr>
        <w:shd w:val="clear" w:color="auto" w:fill="FFFFFF"/>
        <w:tabs>
          <w:tab w:val="left" w:pos="677"/>
        </w:tabs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</w:rPr>
        <w:t>1.Подготовительный этап (консультации с педагогами, сбор информации о детях группы, планирование диагностики, знакомство с детьми подготовительных групп).</w:t>
      </w:r>
    </w:p>
    <w:p w:rsidR="00795B2F" w:rsidRPr="00D12AEA" w:rsidRDefault="00795B2F" w:rsidP="00795B2F">
      <w:pPr>
        <w:shd w:val="clear" w:color="auto" w:fill="FFFFFF"/>
        <w:tabs>
          <w:tab w:val="left" w:pos="677"/>
          <w:tab w:val="left" w:pos="3456"/>
          <w:tab w:val="left" w:pos="5669"/>
          <w:tab w:val="left" w:pos="8237"/>
        </w:tabs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</w:rPr>
        <w:t>2.Групповая диагностика («Графический диктант», «Графическая проба», «Рисунок школы», социометрия).</w:t>
      </w:r>
    </w:p>
    <w:p w:rsidR="00795B2F" w:rsidRPr="00D12AEA" w:rsidRDefault="00795B2F" w:rsidP="00795B2F">
      <w:pPr>
        <w:shd w:val="clear" w:color="auto" w:fill="FFFFFF"/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EA">
        <w:rPr>
          <w:rFonts w:ascii="Times New Roman" w:hAnsi="Times New Roman" w:cs="Times New Roman"/>
          <w:sz w:val="24"/>
          <w:szCs w:val="24"/>
        </w:rPr>
        <w:t>3.Индивидуальные обследования (обучающий эксперимент; тесты:</w:t>
      </w:r>
      <w:proofErr w:type="gramEnd"/>
      <w:r w:rsidRPr="00D12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AEA">
        <w:rPr>
          <w:rFonts w:ascii="Times New Roman" w:hAnsi="Times New Roman" w:cs="Times New Roman"/>
          <w:sz w:val="24"/>
          <w:szCs w:val="24"/>
        </w:rPr>
        <w:t xml:space="preserve">«Выраженность </w:t>
      </w:r>
      <w:proofErr w:type="spellStart"/>
      <w:r w:rsidRPr="00D12AEA">
        <w:rPr>
          <w:rFonts w:ascii="Times New Roman" w:hAnsi="Times New Roman" w:cs="Times New Roman"/>
          <w:sz w:val="24"/>
          <w:szCs w:val="24"/>
        </w:rPr>
        <w:t>синкинезии</w:t>
      </w:r>
      <w:proofErr w:type="spellEnd"/>
      <w:r w:rsidRPr="00D12AEA">
        <w:rPr>
          <w:rFonts w:ascii="Times New Roman" w:hAnsi="Times New Roman" w:cs="Times New Roman"/>
          <w:sz w:val="24"/>
          <w:szCs w:val="24"/>
        </w:rPr>
        <w:t>», «4-й лишний», «Лесенка», «Зрительный анализ», «10 слов», экспертная оценка)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5B2F" w:rsidRPr="00D12AEA" w:rsidRDefault="00795B2F" w:rsidP="00795B2F">
      <w:pPr>
        <w:shd w:val="clear" w:color="auto" w:fill="FFFFFF"/>
        <w:tabs>
          <w:tab w:val="left" w:pos="1526"/>
          <w:tab w:val="left" w:pos="4426"/>
          <w:tab w:val="left" w:pos="7598"/>
          <w:tab w:val="left" w:pos="8338"/>
        </w:tabs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</w:rPr>
        <w:t>4. Обработка результатов (составление психодиагностического заключения, построение индивидуального профиля готовности, подсчет индивидуального индекса готовности (ИИГ), заполнение психолого-педагогической характеристики в конце учебного года).</w:t>
      </w:r>
    </w:p>
    <w:p w:rsidR="00795B2F" w:rsidRPr="00D12AEA" w:rsidRDefault="00795B2F" w:rsidP="00795B2F">
      <w:pPr>
        <w:shd w:val="clear" w:color="auto" w:fill="FFFFFF"/>
        <w:tabs>
          <w:tab w:val="left" w:pos="739"/>
        </w:tabs>
        <w:spacing w:after="0"/>
        <w:ind w:left="-397" w:right="-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</w:rPr>
        <w:t>5. Консультирование родителей и педагогов по результатам диагностики.</w:t>
      </w:r>
    </w:p>
    <w:p w:rsidR="00795B2F" w:rsidRPr="00D12AEA" w:rsidRDefault="00795B2F" w:rsidP="00795B2F">
      <w:pPr>
        <w:shd w:val="clear" w:color="auto" w:fill="FFFFFF"/>
        <w:spacing w:after="0"/>
        <w:ind w:left="-3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</w:rPr>
        <w:t>6. Коррекционно-развивающая работа с детьми.</w:t>
      </w:r>
    </w:p>
    <w:p w:rsidR="00795B2F" w:rsidRPr="00D12AEA" w:rsidRDefault="00795B2F" w:rsidP="00795B2F">
      <w:pPr>
        <w:shd w:val="clear" w:color="auto" w:fill="FFFFFF"/>
        <w:tabs>
          <w:tab w:val="left" w:pos="7301"/>
        </w:tabs>
        <w:spacing w:after="0"/>
        <w:ind w:left="-567" w:right="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AEA">
        <w:rPr>
          <w:rFonts w:ascii="Times New Roman" w:hAnsi="Times New Roman" w:cs="Times New Roman"/>
          <w:sz w:val="24"/>
          <w:szCs w:val="24"/>
        </w:rPr>
        <w:t xml:space="preserve">Таким образом, комплексная диагностика психологической готовности детей к обучению в школе предполагает проведение шестнадцати методик, с помощью которых определяется </w:t>
      </w:r>
      <w:proofErr w:type="gramStart"/>
      <w:r w:rsidRPr="00D12AEA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D12AEA">
        <w:rPr>
          <w:rFonts w:ascii="Times New Roman" w:hAnsi="Times New Roman" w:cs="Times New Roman"/>
          <w:sz w:val="24"/>
          <w:szCs w:val="24"/>
        </w:rPr>
        <w:t xml:space="preserve"> уровень развития ребенка отдельно по каждому учебно-важному качеству (УВК), которые можно разделить на 5 блоков, входящих в структуру психологической готовности к обучению в школе: </w:t>
      </w:r>
    </w:p>
    <w:p w:rsidR="00795B2F" w:rsidRPr="00D12AEA" w:rsidRDefault="00795B2F" w:rsidP="00795B2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-567" w:right="11" w:firstLine="567"/>
        <w:jc w:val="both"/>
        <w:rPr>
          <w:rFonts w:ascii="Times New Roman" w:hAnsi="Times New Roman"/>
          <w:sz w:val="24"/>
          <w:szCs w:val="24"/>
        </w:rPr>
      </w:pPr>
      <w:r w:rsidRPr="00D12AEA">
        <w:rPr>
          <w:rFonts w:ascii="Times New Roman" w:hAnsi="Times New Roman"/>
          <w:i/>
          <w:sz w:val="24"/>
          <w:szCs w:val="24"/>
        </w:rPr>
        <w:t>Личностно-мотивационный блок</w:t>
      </w:r>
      <w:r w:rsidRPr="00D12AE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D12AEA">
        <w:rPr>
          <w:rFonts w:ascii="Times New Roman" w:hAnsi="Times New Roman"/>
          <w:sz w:val="24"/>
          <w:szCs w:val="24"/>
        </w:rPr>
        <w:t>М (мотивы учения), ОШ (отношение к школе), ОД (отношение к детям), ОС (отношение к себе);</w:t>
      </w:r>
      <w:proofErr w:type="gramEnd"/>
    </w:p>
    <w:p w:rsidR="00795B2F" w:rsidRPr="00D12AEA" w:rsidRDefault="00795B2F" w:rsidP="00795B2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-567" w:right="11" w:firstLine="567"/>
        <w:jc w:val="both"/>
        <w:rPr>
          <w:rFonts w:ascii="Times New Roman" w:hAnsi="Times New Roman"/>
          <w:sz w:val="24"/>
          <w:szCs w:val="24"/>
        </w:rPr>
      </w:pPr>
      <w:r w:rsidRPr="00D12AEA">
        <w:rPr>
          <w:rFonts w:ascii="Times New Roman" w:hAnsi="Times New Roman"/>
          <w:i/>
          <w:sz w:val="24"/>
          <w:szCs w:val="24"/>
        </w:rPr>
        <w:t>Принятие учебной задачи</w:t>
      </w:r>
      <w:r w:rsidRPr="00D12AEA">
        <w:rPr>
          <w:rFonts w:ascii="Times New Roman" w:hAnsi="Times New Roman"/>
          <w:sz w:val="24"/>
          <w:szCs w:val="24"/>
        </w:rPr>
        <w:t>: ПЗ (принятие задачи);</w:t>
      </w:r>
    </w:p>
    <w:p w:rsidR="00795B2F" w:rsidRPr="00D12AEA" w:rsidRDefault="00795B2F" w:rsidP="00795B2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-567" w:right="11" w:firstLine="567"/>
        <w:jc w:val="both"/>
        <w:rPr>
          <w:rFonts w:ascii="Times New Roman" w:hAnsi="Times New Roman"/>
          <w:sz w:val="24"/>
          <w:szCs w:val="24"/>
        </w:rPr>
      </w:pPr>
      <w:r w:rsidRPr="00D12AEA">
        <w:rPr>
          <w:rFonts w:ascii="Times New Roman" w:hAnsi="Times New Roman"/>
          <w:sz w:val="24"/>
          <w:szCs w:val="24"/>
        </w:rPr>
        <w:t xml:space="preserve"> </w:t>
      </w:r>
      <w:r w:rsidRPr="00D12AEA">
        <w:rPr>
          <w:rFonts w:ascii="Times New Roman" w:hAnsi="Times New Roman"/>
          <w:i/>
          <w:sz w:val="24"/>
          <w:szCs w:val="24"/>
        </w:rPr>
        <w:t xml:space="preserve">Представление о содержании и способах выполнения </w:t>
      </w:r>
      <w:proofErr w:type="gramStart"/>
      <w:r w:rsidRPr="00D12AEA">
        <w:rPr>
          <w:rFonts w:ascii="Times New Roman" w:hAnsi="Times New Roman"/>
          <w:i/>
          <w:sz w:val="24"/>
          <w:szCs w:val="24"/>
        </w:rPr>
        <w:t>учебной</w:t>
      </w:r>
      <w:proofErr w:type="gramEnd"/>
      <w:r w:rsidRPr="00D12AEA">
        <w:rPr>
          <w:rFonts w:ascii="Times New Roman" w:hAnsi="Times New Roman"/>
          <w:i/>
          <w:sz w:val="24"/>
          <w:szCs w:val="24"/>
        </w:rPr>
        <w:t xml:space="preserve"> деятельности</w:t>
      </w:r>
      <w:r w:rsidRPr="00D12AEA">
        <w:rPr>
          <w:rFonts w:ascii="Times New Roman" w:hAnsi="Times New Roman"/>
          <w:sz w:val="24"/>
          <w:szCs w:val="24"/>
        </w:rPr>
        <w:t>: ВН (вводные навыки), ГН (графический навык);</w:t>
      </w:r>
    </w:p>
    <w:p w:rsidR="00795B2F" w:rsidRPr="00D12AEA" w:rsidRDefault="00795B2F" w:rsidP="00795B2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-567" w:right="11" w:firstLine="567"/>
        <w:jc w:val="both"/>
        <w:rPr>
          <w:rFonts w:ascii="Times New Roman" w:hAnsi="Times New Roman"/>
          <w:sz w:val="24"/>
          <w:szCs w:val="24"/>
        </w:rPr>
      </w:pPr>
      <w:r w:rsidRPr="00D12AEA">
        <w:rPr>
          <w:rFonts w:ascii="Times New Roman" w:hAnsi="Times New Roman"/>
          <w:i/>
          <w:sz w:val="24"/>
          <w:szCs w:val="24"/>
        </w:rPr>
        <w:t>Качества, обеспечивающие переработку и сохранение учебной информации</w:t>
      </w:r>
      <w:r w:rsidRPr="00D12AEA">
        <w:rPr>
          <w:rFonts w:ascii="Times New Roman" w:hAnsi="Times New Roman"/>
          <w:sz w:val="24"/>
          <w:szCs w:val="24"/>
        </w:rPr>
        <w:t xml:space="preserve">: УО (уровень </w:t>
      </w:r>
      <w:proofErr w:type="gramStart"/>
      <w:r w:rsidRPr="00D12AEA">
        <w:rPr>
          <w:rFonts w:ascii="Times New Roman" w:hAnsi="Times New Roman"/>
          <w:sz w:val="24"/>
          <w:szCs w:val="24"/>
        </w:rPr>
        <w:t>обобщении</w:t>
      </w:r>
      <w:proofErr w:type="gramEnd"/>
      <w:r w:rsidRPr="00D12AEA">
        <w:rPr>
          <w:rFonts w:ascii="Times New Roman" w:hAnsi="Times New Roman"/>
          <w:sz w:val="24"/>
          <w:szCs w:val="24"/>
        </w:rPr>
        <w:t xml:space="preserve"> – логическое мышление), ВП (вербальная память), ЗА (зрительный анализ – образное мышление), СК (моторика рук);</w:t>
      </w:r>
    </w:p>
    <w:p w:rsidR="00795B2F" w:rsidRDefault="00795B2F" w:rsidP="00795B2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-567" w:right="11" w:firstLine="567"/>
        <w:jc w:val="both"/>
        <w:rPr>
          <w:rFonts w:ascii="Times New Roman" w:hAnsi="Times New Roman"/>
          <w:sz w:val="24"/>
          <w:szCs w:val="24"/>
        </w:rPr>
      </w:pPr>
      <w:r w:rsidRPr="00FF4415">
        <w:rPr>
          <w:rFonts w:ascii="Times New Roman" w:hAnsi="Times New Roman"/>
          <w:i/>
          <w:sz w:val="24"/>
          <w:szCs w:val="24"/>
        </w:rPr>
        <w:t>Управление учебной деятельностью</w:t>
      </w:r>
      <w:r w:rsidRPr="00FF441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F4415">
        <w:rPr>
          <w:rFonts w:ascii="Times New Roman" w:hAnsi="Times New Roman"/>
          <w:sz w:val="24"/>
          <w:szCs w:val="24"/>
        </w:rPr>
        <w:t>ПРД (произвольная регуляция деятельности, Об (обучаемость).</w:t>
      </w:r>
      <w:proofErr w:type="gramEnd"/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2F" w:rsidRPr="00A05EC4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C4">
        <w:rPr>
          <w:rFonts w:ascii="Times New Roman" w:hAnsi="Times New Roman" w:cs="Times New Roman"/>
          <w:b/>
          <w:sz w:val="24"/>
          <w:szCs w:val="24"/>
        </w:rPr>
        <w:t>Результаты подготовки детей к обучению в школе</w:t>
      </w:r>
    </w:p>
    <w:p w:rsidR="00795B2F" w:rsidRPr="00A05EC4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C4">
        <w:rPr>
          <w:rFonts w:ascii="Times New Roman" w:hAnsi="Times New Roman" w:cs="Times New Roman"/>
          <w:b/>
          <w:sz w:val="24"/>
          <w:szCs w:val="24"/>
        </w:rPr>
        <w:t xml:space="preserve">за 2019-2020 учебный год в МДОУ </w:t>
      </w:r>
      <w:r>
        <w:rPr>
          <w:rFonts w:ascii="Times New Roman" w:hAnsi="Times New Roman" w:cs="Times New Roman"/>
          <w:b/>
          <w:sz w:val="24"/>
          <w:szCs w:val="24"/>
        </w:rPr>
        <w:t>«Д</w:t>
      </w:r>
      <w:r w:rsidRPr="00A05EC4">
        <w:rPr>
          <w:rFonts w:ascii="Times New Roman" w:hAnsi="Times New Roman" w:cs="Times New Roman"/>
          <w:b/>
          <w:sz w:val="24"/>
          <w:szCs w:val="24"/>
        </w:rPr>
        <w:t>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EC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95B2F" w:rsidRDefault="00795B2F" w:rsidP="00795B2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года (сентябрь 2019)  было обследовано 73 ребенка, в конце года (март 2020) -72. Один ребенок выбыл из учреждения.</w:t>
      </w:r>
    </w:p>
    <w:p w:rsidR="00795B2F" w:rsidRDefault="00795B2F" w:rsidP="00795B2F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4591050" cy="2752725"/>
            <wp:effectExtent l="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B2F" w:rsidRDefault="00795B2F" w:rsidP="00795B2F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4591050" cy="2752725"/>
            <wp:effectExtent l="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5B2F" w:rsidRDefault="00795B2F" w:rsidP="00795B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детей, готовых к обучению в школе составило на конец учебного года 96% (70 детей). Данные дети </w:t>
      </w:r>
      <w:r>
        <w:rPr>
          <w:rFonts w:ascii="Times New Roman" w:hAnsi="Times New Roman" w:cs="Times New Roman"/>
          <w:szCs w:val="24"/>
        </w:rPr>
        <w:t xml:space="preserve">готовы к новой социальной роли – роли ученика. </w:t>
      </w:r>
      <w:proofErr w:type="gramStart"/>
      <w:r>
        <w:rPr>
          <w:rFonts w:ascii="Times New Roman" w:hAnsi="Times New Roman" w:cs="Times New Roman"/>
          <w:szCs w:val="24"/>
        </w:rPr>
        <w:t>Они осознают необходимость и важность обучения в школе, имеют достаточный уровень знаний о содержании обучения и способах выполнения учебной деятельности (вводных навыках), Это,  в значительной степени,  облегчит адаптацию к школе и усвоение более сложных знаний и навыков, т.к. дети принимают и понимают поставленные перед ними задачи, преимущественно ориентируясь на качество выполнения задания.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Двое детей  (4%) имеют уровень готовности к обучению в школе – ниже среднего. Несмотря на положительную динамику развития учебно-важных качеств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данные воспитанники нуждаются в  индивидуальном сопровождении в ходе освоения учебной программы, а также в помощи дефектолога.</w:t>
      </w:r>
    </w:p>
    <w:p w:rsidR="00795B2F" w:rsidRDefault="00795B2F" w:rsidP="00795B2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График развития учебно-важных качеств (УВК) </w:t>
      </w:r>
      <w:r>
        <w:rPr>
          <w:rFonts w:ascii="Times New Roman" w:hAnsi="Times New Roman" w:cs="Times New Roman"/>
          <w:szCs w:val="24"/>
        </w:rPr>
        <w:t xml:space="preserve"> В МДОУ №3  в конце 2019– 2020  учебного года выглядит следующим образом</w:t>
      </w:r>
      <w:r>
        <w:rPr>
          <w:rFonts w:ascii="Times New Roman" w:hAnsi="Times New Roman" w:cs="Times New Roman"/>
          <w:b/>
          <w:i/>
          <w:szCs w:val="24"/>
        </w:rPr>
        <w:t>:</w:t>
      </w:r>
    </w:p>
    <w:p w:rsidR="00795B2F" w:rsidRDefault="00795B2F" w:rsidP="00795B2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noProof/>
          <w:szCs w:val="24"/>
          <w:lang w:eastAsia="ru-RU"/>
        </w:rPr>
        <w:drawing>
          <wp:inline distT="0" distB="0" distL="0" distR="0">
            <wp:extent cx="4591050" cy="2752725"/>
            <wp:effectExtent l="0" t="0" r="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5B2F" w:rsidRDefault="00795B2F" w:rsidP="00795B2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М-мотивы; ОШ – отношение к школе; ОД - отношение к детям; ОС – отношение к себе; П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З-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принятие задачи; ВН – вводные навыки; ГН – графические навыки; УО – уровень обобщения; ЗА – зрительный анализ; ВП – вербальная память; СК – мелкая моторика ; ПРД- произвольная регуляция деятельности; ОБ – обучаемость.</w:t>
      </w:r>
    </w:p>
    <w:p w:rsidR="00795B2F" w:rsidRDefault="00795B2F" w:rsidP="00795B2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Сравнивая уровень развития УВК воспитанников МДОУ №3 можно сказать, что практически все  УВК имеют достаточно высокие средние значения. Наиболее выражены такие УВК, как принятие задачи (ПЗ) и произвольная регуляция деятельности (ПРД), что свидетельствует о способности воспитанников МДОУ принимать учебную задачу и самостоятельно контролировать свою деятельность.</w:t>
      </w:r>
    </w:p>
    <w:p w:rsidR="00795B2F" w:rsidRDefault="00795B2F" w:rsidP="00795B2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/>
        <w:ind w:right="29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Для повышения уровня ШГ проведена соответствующая работа: </w:t>
      </w:r>
    </w:p>
    <w:p w:rsidR="00795B2F" w:rsidRDefault="00795B2F" w:rsidP="00795B2F">
      <w:pPr>
        <w:pStyle w:val="a3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right="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первичной диагностики ШГ проведено родительское собрание «Скоро в школу» с родителями выпускников подготовительных групп.</w:t>
      </w:r>
    </w:p>
    <w:p w:rsidR="00795B2F" w:rsidRDefault="00795B2F" w:rsidP="00795B2F">
      <w:pPr>
        <w:pStyle w:val="a3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первичной диагностики ШГ детей подготовительных групп, №5, №6, №2, №9 проведены консультации с воспитателями групп и определены «зоны ближайшего развития» детей с низкими показателями готовности к школе. Определены УВК, имеющие низкий общегрупповой показатель и даны рекомендации по их развитию в ходе групповой и индивидуальной НОД.</w:t>
      </w:r>
    </w:p>
    <w:p w:rsidR="00795B2F" w:rsidRDefault="00795B2F" w:rsidP="00795B2F">
      <w:pPr>
        <w:pStyle w:val="a3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первичной диагностики ШГ проведены индивидуальные консультации с родителями воспитанников подготовительных групп, даны рекомендации по формированию УВК, имеющих уровень готовности ниже среднего.</w:t>
      </w:r>
    </w:p>
    <w:p w:rsidR="00795B2F" w:rsidRDefault="00795B2F" w:rsidP="00795B2F">
      <w:pPr>
        <w:pStyle w:val="a3"/>
        <w:numPr>
          <w:ilvl w:val="0"/>
          <w:numId w:val="10"/>
        </w:numPr>
        <w:shd w:val="clear" w:color="auto" w:fill="FFFFFF"/>
        <w:tabs>
          <w:tab w:val="left" w:pos="1276"/>
        </w:tabs>
        <w:spacing w:after="0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подготовительной группы проведена программа коррекционно-развивающие занятий «Формирование психологической готовности к школьному обучению», целью которой является  развитие познавательной, эмоционально-волевой и коммуникативной сферы, формирование положительного отношения к школе. </w:t>
      </w:r>
    </w:p>
    <w:p w:rsidR="00795B2F" w:rsidRDefault="00795B2F" w:rsidP="00795B2F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1276"/>
        </w:tabs>
        <w:spacing w:after="0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заключительной диагностики проведена консультация с педагогами, определена динамика результатов воспитательного процесса. </w:t>
      </w:r>
    </w:p>
    <w:p w:rsidR="00795B2F" w:rsidRDefault="00795B2F" w:rsidP="00795B2F">
      <w:pPr>
        <w:pStyle w:val="a3"/>
        <w:numPr>
          <w:ilvl w:val="0"/>
          <w:numId w:val="10"/>
        </w:numPr>
        <w:shd w:val="clear" w:color="auto" w:fill="FFFFFF"/>
        <w:tabs>
          <w:tab w:val="left" w:pos="142"/>
          <w:tab w:val="left" w:pos="1276"/>
        </w:tabs>
        <w:spacing w:after="0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Построены индивидуальные профили готовности, рассчитан  индивидуальный  индекс готовности, заполнены психолого-педагогической характеристики на каждого выпускника детского сада для предоставления в школу.</w:t>
      </w:r>
      <w:r>
        <w:rPr>
          <w:rFonts w:ascii="Times New Roman" w:hAnsi="Times New Roman"/>
          <w:spacing w:val="-4"/>
          <w:w w:val="123"/>
          <w:sz w:val="24"/>
          <w:szCs w:val="24"/>
        </w:rPr>
        <w:t xml:space="preserve"> </w:t>
      </w:r>
    </w:p>
    <w:p w:rsidR="00D7312F" w:rsidRDefault="00D7312F" w:rsidP="00D731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2F" w:rsidRPr="00795B2F" w:rsidRDefault="00D7312F" w:rsidP="00795B2F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B2F">
        <w:rPr>
          <w:rFonts w:ascii="Times New Roman" w:hAnsi="Times New Roman" w:cs="Times New Roman"/>
          <w:b/>
          <w:sz w:val="24"/>
          <w:szCs w:val="24"/>
        </w:rPr>
        <w:t>Информация о состоянии здоровья детей в ДОУ</w:t>
      </w:r>
    </w:p>
    <w:p w:rsidR="00D7312F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Особое внимание сотрудники ДОУ уделяли развитию личности ребенка, сохранению и укреплению здоровья детей. </w:t>
      </w:r>
    </w:p>
    <w:p w:rsidR="00D7312F" w:rsidRPr="00B82D0A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 течение дня, педагоги систематически осуществляли физкультурно-оздоровительную деятельность (организация режима дня, прогулки, сон, физкультурные занятия, физкультминутки, закаливание, гимнастика для глаз, релаксация, питание и др.).</w:t>
      </w:r>
      <w:r w:rsidRPr="00B82D0A">
        <w:rPr>
          <w:rFonts w:ascii="Times New Roman" w:hAnsi="Times New Roman" w:cs="Times New Roman"/>
          <w:sz w:val="24"/>
          <w:szCs w:val="24"/>
        </w:rPr>
        <w:tab/>
        <w:t>Медицинским персоналом, инструкторами по физической культуре, воспитателями и другими специалистами  физкультурно-оздоровительная работа велась планомерно и систематически в течение всего года. В детском саду инструкторами по ФИЗО, в соответствии с планом, проводились физкультурные досуги и праздники, открытые занятия с участием родителей.</w:t>
      </w:r>
    </w:p>
    <w:p w:rsidR="00D7312F" w:rsidRDefault="00D7312F" w:rsidP="00D7312F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>Инструктор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физической ку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льтуре Сорокина Анна Валерьевна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постоянно совершенствовала методы и приемы работы с детьми. Это и упражнения на фитболе, танцевальные методики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общая физическая подготовка</w:t>
      </w:r>
      <w:r w:rsidR="002864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использование современных атрибутов, развивающих межполушарное взаимодействие – </w:t>
      </w:r>
      <w:proofErr w:type="spellStart"/>
      <w:r w:rsidR="002864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нейроскакалку</w:t>
      </w:r>
      <w:proofErr w:type="spellEnd"/>
      <w:r w:rsidR="002864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8645E" w:rsidRPr="0028645E" w:rsidRDefault="0028645E" w:rsidP="00860E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Инструктор по физическому воспитанию </w:t>
      </w:r>
      <w:proofErr w:type="spellStart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Шинакова</w:t>
      </w:r>
      <w:proofErr w:type="spellEnd"/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Людмила Александровна  занятия по физическому воспитанию дошкольников проводила в нетрадиционной форме – с использованием элементов йоги. Ею были проведены открытые занятия с детьми для родителей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(законных представителей)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Она пропагандировала здоровый образ жизни среди детей и их родителей.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педагогов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Ярославля был проведен </w:t>
      </w:r>
      <w:r w:rsidRPr="002864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семинар </w:t>
      </w:r>
      <w:r w:rsidRPr="00286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"За здоровьем в детский сад!"</w:t>
      </w:r>
      <w:r w:rsidRPr="002864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8645E" w:rsidRPr="0028645E" w:rsidRDefault="0028645E" w:rsidP="00286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 семинара: познакомить педагогов с современными практиками, применяемыми педагогами  для поддержания и улучшения здоровья воспитанников ДОУ.</w:t>
      </w:r>
    </w:p>
    <w:p w:rsidR="0028645E" w:rsidRPr="0028645E" w:rsidRDefault="0028645E" w:rsidP="0028645E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 семинаре участники заслушали выступления педагогов МДОУ "Детский сад № 3":</w:t>
      </w:r>
    </w:p>
    <w:p w:rsidR="0028645E" w:rsidRPr="0028645E" w:rsidRDefault="0028645E" w:rsidP="00795B2F">
      <w:pPr>
        <w:numPr>
          <w:ilvl w:val="0"/>
          <w:numId w:val="7"/>
        </w:numPr>
        <w:spacing w:after="0"/>
        <w:ind w:left="450" w:right="7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"Актуальные проблемы состояния здоровья детей в Российской Федерации" - старший воспитатель Пятышева Г.Н.</w:t>
      </w:r>
    </w:p>
    <w:p w:rsidR="0028645E" w:rsidRPr="0028645E" w:rsidRDefault="0028645E" w:rsidP="00795B2F">
      <w:pPr>
        <w:numPr>
          <w:ilvl w:val="0"/>
          <w:numId w:val="8"/>
        </w:numPr>
        <w:spacing w:after="0"/>
        <w:ind w:left="450" w:right="7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"Методы и способы профилактики плоскостопия и нарушения осанки у детей" - инструктор по физической культуре </w:t>
      </w:r>
      <w:proofErr w:type="spellStart"/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Шинакова</w:t>
      </w:r>
      <w:proofErr w:type="spellEnd"/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Л.А.</w:t>
      </w:r>
    </w:p>
    <w:p w:rsidR="0028645E" w:rsidRPr="0028645E" w:rsidRDefault="0028645E" w:rsidP="00795B2F">
      <w:pPr>
        <w:numPr>
          <w:ilvl w:val="0"/>
          <w:numId w:val="8"/>
        </w:numPr>
        <w:spacing w:after="0"/>
        <w:ind w:left="450" w:right="7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"Музыкальная терапия"— музыкальный </w:t>
      </w:r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руководитель Красинская М.Л.;</w:t>
      </w:r>
    </w:p>
    <w:p w:rsidR="0028645E" w:rsidRPr="0028645E" w:rsidRDefault="0028645E" w:rsidP="00795B2F">
      <w:pPr>
        <w:numPr>
          <w:ilvl w:val="0"/>
          <w:numId w:val="8"/>
        </w:numPr>
        <w:spacing w:after="0"/>
        <w:ind w:left="450" w:right="7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"Использование нейроскакалки на занятиях" — инструктор по физической культуре Сорокина А.В.</w:t>
      </w:r>
    </w:p>
    <w:p w:rsidR="0028645E" w:rsidRPr="0028645E" w:rsidRDefault="0028645E" w:rsidP="00795B2F">
      <w:pPr>
        <w:spacing w:after="0"/>
        <w:ind w:right="75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4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Участники семинара дали высокую оценку организаторам семинара.</w:t>
      </w:r>
    </w:p>
    <w:p w:rsidR="0028645E" w:rsidRDefault="00D7312F" w:rsidP="002864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течение всего учебного года педагогами были организованы и проведены дни здоровья, физкультурные праздники и открытые мероприятия совместно с родителями (законными представителями) воспитанников.</w:t>
      </w:r>
      <w:r w:rsidR="002864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8645E"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Занятия по физическому воспитанию проходили как в зале, так и на спортивной площадке продуктивно и интересно</w:t>
      </w:r>
      <w:r w:rsidR="002864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8645E" w:rsidRPr="00B82D0A" w:rsidRDefault="0028645E" w:rsidP="00860E9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течение года</w:t>
      </w:r>
      <w:r w:rsidRPr="00B82D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постоянно оцениваем работу ДОУ в соответствии с Федеральным государственным образовательным стандартом дошкольного образования.</w:t>
      </w:r>
    </w:p>
    <w:p w:rsidR="0028645E" w:rsidRPr="00B82D0A" w:rsidRDefault="0028645E" w:rsidP="00860E9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D0A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принципов стандарта является – «сотрудничество организации с семьей».  Задача Стандарта в области работы  с семьей –  обеспечение психолого-педагогической </w:t>
      </w:r>
      <w:r w:rsidRPr="00B82D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8645E" w:rsidRPr="00B82D0A" w:rsidRDefault="0028645E" w:rsidP="0028645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82D0A">
        <w:rPr>
          <w:rFonts w:ascii="Times New Roman" w:hAnsi="Times New Roman" w:cs="Times New Roman"/>
          <w:sz w:val="24"/>
          <w:szCs w:val="24"/>
          <w:lang w:eastAsia="ru-RU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  хороших результатов, если она не решается совместно с семьей.</w:t>
      </w:r>
    </w:p>
    <w:p w:rsidR="00860E9C" w:rsidRDefault="0028645E" w:rsidP="002864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82D0A">
        <w:rPr>
          <w:rFonts w:ascii="Times New Roman" w:hAnsi="Times New Roman" w:cs="Times New Roman"/>
          <w:sz w:val="24"/>
          <w:szCs w:val="24"/>
          <w:lang w:eastAsia="ru-RU"/>
        </w:rPr>
        <w:t>Ведь семья является персональной средой жизни ребенка от самого рождения, которая во многом определяет его физическое развитие.</w:t>
      </w:r>
    </w:p>
    <w:p w:rsidR="00860E9C" w:rsidRDefault="00860E9C" w:rsidP="0028645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E9C">
        <w:rPr>
          <w:rFonts w:ascii="Times New Roman" w:hAnsi="Times New Roman" w:cs="Times New Roman"/>
          <w:bCs/>
          <w:sz w:val="24"/>
          <w:szCs w:val="24"/>
        </w:rPr>
        <w:t xml:space="preserve">С  17 февраля по 21 февраля в ДОУ прошли музыкально-спортивные праздники и развлечения, посвященные замечательной дате Дню защитника Отечества. </w:t>
      </w:r>
    </w:p>
    <w:p w:rsidR="0028645E" w:rsidRDefault="00860E9C" w:rsidP="0028645E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E9C">
        <w:rPr>
          <w:rFonts w:ascii="Times New Roman" w:hAnsi="Times New Roman" w:cs="Times New Roman"/>
          <w:bCs/>
          <w:sz w:val="24"/>
          <w:szCs w:val="24"/>
        </w:rPr>
        <w:t xml:space="preserve">Праздники подготовили и провели музыкальные руководители Красовская М.Л. , Казанова О.Г., инструкторы по физкультуре Сорокина А.В. и </w:t>
      </w:r>
      <w:proofErr w:type="spellStart"/>
      <w:r w:rsidRPr="00860E9C">
        <w:rPr>
          <w:rFonts w:ascii="Times New Roman" w:hAnsi="Times New Roman" w:cs="Times New Roman"/>
          <w:bCs/>
          <w:sz w:val="24"/>
          <w:szCs w:val="24"/>
        </w:rPr>
        <w:t>Шинакова</w:t>
      </w:r>
      <w:proofErr w:type="spellEnd"/>
      <w:r w:rsidRPr="00860E9C">
        <w:rPr>
          <w:rFonts w:ascii="Times New Roman" w:hAnsi="Times New Roman" w:cs="Times New Roman"/>
          <w:bCs/>
          <w:sz w:val="24"/>
          <w:szCs w:val="24"/>
        </w:rPr>
        <w:t xml:space="preserve"> Л.А., воспитатели. В праздничных мероприятиях участвовали дети, а также их папы.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0E9C">
        <w:rPr>
          <w:rFonts w:ascii="Times New Roman" w:hAnsi="Times New Roman" w:cs="Times New Roman"/>
          <w:bCs/>
          <w:sz w:val="24"/>
          <w:szCs w:val="24"/>
        </w:rPr>
        <w:t>Дети упражнялись в ловкости, быстроте, равновесии. На физкультурной площадке царил спортивный дух и взаимовыручка. </w:t>
      </w:r>
    </w:p>
    <w:p w:rsidR="00860E9C" w:rsidRPr="002A49E9" w:rsidRDefault="00860E9C" w:rsidP="001C2CB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49E9">
        <w:rPr>
          <w:rFonts w:ascii="Times New Roman" w:hAnsi="Times New Roman" w:cs="Times New Roman"/>
          <w:sz w:val="24"/>
          <w:szCs w:val="24"/>
        </w:rPr>
        <w:t>Здоровье ребенка  - условие его полноценного</w:t>
      </w:r>
      <w:r w:rsidR="001C2CBB">
        <w:rPr>
          <w:rFonts w:ascii="Times New Roman" w:hAnsi="Times New Roman" w:cs="Times New Roman"/>
          <w:sz w:val="24"/>
          <w:szCs w:val="24"/>
        </w:rPr>
        <w:t xml:space="preserve"> роста и показатель нормального </w:t>
      </w:r>
      <w:r w:rsidRPr="002A49E9">
        <w:rPr>
          <w:rFonts w:ascii="Times New Roman" w:hAnsi="Times New Roman" w:cs="Times New Roman"/>
          <w:sz w:val="24"/>
          <w:szCs w:val="24"/>
        </w:rPr>
        <w:t>развития. Основу воспитательно-образовательного процесса в ДОУ составляет применение здоровьесберегающих технологий:</w:t>
      </w:r>
    </w:p>
    <w:p w:rsidR="00860E9C" w:rsidRDefault="00860E9C" w:rsidP="00860E9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>двигательный режим;</w:t>
      </w:r>
    </w:p>
    <w:p w:rsidR="00860E9C" w:rsidRDefault="00860E9C" w:rsidP="00860E9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>закаливающие процедуры;</w:t>
      </w:r>
    </w:p>
    <w:p w:rsidR="00860E9C" w:rsidRDefault="00860E9C" w:rsidP="00860E9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>оздоровительно-профилактические и лечебно-коррекционные мероприятия;</w:t>
      </w:r>
    </w:p>
    <w:p w:rsidR="00860E9C" w:rsidRDefault="00860E9C" w:rsidP="00860E9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>занятия физической культурой в нетрадиционной форме;</w:t>
      </w:r>
    </w:p>
    <w:p w:rsidR="00860E9C" w:rsidRDefault="00860E9C" w:rsidP="00860E9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581">
        <w:rPr>
          <w:rFonts w:ascii="Times New Roman" w:hAnsi="Times New Roman" w:cs="Times New Roman"/>
          <w:sz w:val="24"/>
          <w:szCs w:val="24"/>
        </w:rPr>
        <w:t xml:space="preserve">создание атмосферы психологического комфорта и </w:t>
      </w:r>
      <w:proofErr w:type="spellStart"/>
      <w:proofErr w:type="gramStart"/>
      <w:r w:rsidRPr="000A258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860E9C" w:rsidRPr="00860E9C" w:rsidRDefault="00860E9C" w:rsidP="00860E9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E9C">
        <w:rPr>
          <w:rFonts w:ascii="Times New Roman" w:hAnsi="Times New Roman" w:cs="Times New Roman"/>
          <w:sz w:val="24"/>
          <w:szCs w:val="24"/>
        </w:rPr>
        <w:t>Все это подробно освещено в ПРОГРАММЕ ЗДОРОВЬЯ</w:t>
      </w:r>
    </w:p>
    <w:p w:rsidR="00860E9C" w:rsidRPr="00860E9C" w:rsidRDefault="004F32FD" w:rsidP="00860E9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60E9C" w:rsidRPr="00860E9C">
          <w:rPr>
            <w:rStyle w:val="a4"/>
            <w:color w:val="000066"/>
            <w:sz w:val="24"/>
            <w:szCs w:val="24"/>
            <w:bdr w:val="none" w:sz="0" w:space="0" w:color="auto" w:frame="1"/>
          </w:rPr>
          <w:t>Программа здоровья</w:t>
        </w:r>
      </w:hyperlink>
    </w:p>
    <w:p w:rsidR="00860E9C" w:rsidRDefault="00860E9C" w:rsidP="00860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E9C" w:rsidRPr="00860E9C" w:rsidRDefault="00860E9C" w:rsidP="00860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E9C">
        <w:rPr>
          <w:rFonts w:ascii="Times New Roman" w:hAnsi="Times New Roman" w:cs="Times New Roman"/>
          <w:sz w:val="24"/>
          <w:szCs w:val="24"/>
        </w:rPr>
        <w:t xml:space="preserve">Информация о состоянии </w:t>
      </w:r>
      <w:r>
        <w:rPr>
          <w:rFonts w:ascii="Times New Roman" w:hAnsi="Times New Roman" w:cs="Times New Roman"/>
          <w:sz w:val="24"/>
          <w:szCs w:val="24"/>
        </w:rPr>
        <w:t xml:space="preserve">здоровья детей в ДОУ в 2019-2020 учебном </w:t>
      </w:r>
      <w:r w:rsidRPr="00860E9C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b"/>
        <w:tblW w:w="0" w:type="auto"/>
        <w:tblInd w:w="108" w:type="dxa"/>
        <w:tblLook w:val="04A0"/>
      </w:tblPr>
      <w:tblGrid>
        <w:gridCol w:w="6096"/>
        <w:gridCol w:w="2409"/>
      </w:tblGrid>
      <w:tr w:rsidR="00860E9C" w:rsidRPr="00B82D0A" w:rsidTr="00860E9C">
        <w:tc>
          <w:tcPr>
            <w:tcW w:w="6096" w:type="dxa"/>
          </w:tcPr>
          <w:p w:rsidR="00860E9C" w:rsidRPr="00B82D0A" w:rsidRDefault="00860E9C" w:rsidP="00A05E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860E9C" w:rsidRPr="00B82D0A" w:rsidRDefault="00860E9C" w:rsidP="00A05E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услуга</w:t>
            </w:r>
          </w:p>
        </w:tc>
      </w:tr>
      <w:tr w:rsidR="00860E9C" w:rsidRPr="00B82D0A" w:rsidTr="00860E9C">
        <w:tc>
          <w:tcPr>
            <w:tcW w:w="6096" w:type="dxa"/>
          </w:tcPr>
          <w:p w:rsidR="00860E9C" w:rsidRPr="00B82D0A" w:rsidRDefault="00860E9C" w:rsidP="00A05E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по муниципальному заданию</w:t>
            </w:r>
          </w:p>
        </w:tc>
        <w:tc>
          <w:tcPr>
            <w:tcW w:w="2409" w:type="dxa"/>
          </w:tcPr>
          <w:p w:rsidR="00860E9C" w:rsidRPr="00E7461B" w:rsidRDefault="005E10F6" w:rsidP="005E1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7D">
              <w:rPr>
                <w:rFonts w:ascii="Times New Roman" w:hAnsi="Times New Roman" w:cs="Times New Roman"/>
                <w:sz w:val="24"/>
                <w:szCs w:val="24"/>
              </w:rPr>
              <w:t xml:space="preserve">289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860E9C" w:rsidRPr="00B82D0A" w:rsidTr="00860E9C">
        <w:tc>
          <w:tcPr>
            <w:tcW w:w="6096" w:type="dxa"/>
          </w:tcPr>
          <w:p w:rsidR="00860E9C" w:rsidRPr="00B82D0A" w:rsidRDefault="00860E9C" w:rsidP="00A05E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9" w:type="dxa"/>
          </w:tcPr>
          <w:p w:rsidR="00860E9C" w:rsidRPr="00E7461B" w:rsidRDefault="005E10F6" w:rsidP="005E1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8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860E9C" w:rsidRPr="00B82D0A" w:rsidTr="00860E9C">
        <w:tc>
          <w:tcPr>
            <w:tcW w:w="6096" w:type="dxa"/>
          </w:tcPr>
          <w:p w:rsidR="00860E9C" w:rsidRPr="00B82D0A" w:rsidRDefault="005E10F6" w:rsidP="00A05E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до 3 лет</w:t>
            </w:r>
          </w:p>
        </w:tc>
        <w:tc>
          <w:tcPr>
            <w:tcW w:w="2409" w:type="dxa"/>
          </w:tcPr>
          <w:p w:rsidR="00860E9C" w:rsidRPr="00E7461B" w:rsidRDefault="005E10F6" w:rsidP="005E1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детей</w:t>
            </w:r>
          </w:p>
        </w:tc>
      </w:tr>
      <w:tr w:rsidR="00860E9C" w:rsidRPr="00B82D0A" w:rsidTr="00860E9C">
        <w:tc>
          <w:tcPr>
            <w:tcW w:w="6096" w:type="dxa"/>
          </w:tcPr>
          <w:p w:rsidR="00860E9C" w:rsidRPr="00B82D0A" w:rsidRDefault="005E10F6" w:rsidP="00A05E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09" w:type="dxa"/>
          </w:tcPr>
          <w:p w:rsidR="00860E9C" w:rsidRPr="00E7461B" w:rsidRDefault="005E10F6" w:rsidP="005E1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 ребенок</w:t>
            </w:r>
          </w:p>
        </w:tc>
      </w:tr>
      <w:tr w:rsidR="005E10F6" w:rsidRPr="00B82D0A" w:rsidTr="00860E9C">
        <w:tc>
          <w:tcPr>
            <w:tcW w:w="6096" w:type="dxa"/>
          </w:tcPr>
          <w:p w:rsidR="005E10F6" w:rsidRPr="00B82D0A" w:rsidRDefault="005E10F6" w:rsidP="00A05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воспитанников с ограниченными возможностями здоровья, получающих услуги:</w:t>
            </w:r>
          </w:p>
        </w:tc>
        <w:tc>
          <w:tcPr>
            <w:tcW w:w="2409" w:type="dxa"/>
          </w:tcPr>
          <w:p w:rsidR="005E10F6" w:rsidRPr="00E7461B" w:rsidRDefault="005E10F6" w:rsidP="005E1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148">
              <w:rPr>
                <w:rFonts w:ascii="Times New Roman" w:hAnsi="Times New Roman" w:cs="Times New Roman"/>
                <w:sz w:val="24"/>
                <w:szCs w:val="24"/>
              </w:rPr>
              <w:t>75 чел./26%</w:t>
            </w:r>
          </w:p>
        </w:tc>
      </w:tr>
    </w:tbl>
    <w:p w:rsidR="001C2CBB" w:rsidRDefault="001C2CBB" w:rsidP="00795B2F"/>
    <w:p w:rsidR="005D69AC" w:rsidRDefault="005D69AC" w:rsidP="00795B2F"/>
    <w:p w:rsidR="005D69AC" w:rsidRDefault="005D69AC" w:rsidP="00795B2F"/>
    <w:p w:rsidR="00F6212C" w:rsidRDefault="00F6212C" w:rsidP="00795B2F"/>
    <w:p w:rsidR="00101B87" w:rsidRPr="00795B2F" w:rsidRDefault="00101B87" w:rsidP="00795B2F">
      <w:pPr>
        <w:pStyle w:val="a3"/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B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Взаимодействие с родителями (законными представителями)</w:t>
      </w:r>
    </w:p>
    <w:p w:rsidR="00101B87" w:rsidRPr="00101B87" w:rsidRDefault="00101B87" w:rsidP="001C2CB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Участие  педагогов, детей и их родителей (законных представителей)  в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х, фестивалях, выставках.</w:t>
      </w:r>
    </w:p>
    <w:tbl>
      <w:tblPr>
        <w:tblStyle w:val="ab"/>
        <w:tblW w:w="0" w:type="auto"/>
        <w:tblLook w:val="04A0"/>
      </w:tblPr>
      <w:tblGrid>
        <w:gridCol w:w="1960"/>
        <w:gridCol w:w="2974"/>
        <w:gridCol w:w="2247"/>
        <w:gridCol w:w="2390"/>
      </w:tblGrid>
      <w:tr w:rsidR="00101B87" w:rsidTr="009E7273">
        <w:tc>
          <w:tcPr>
            <w:tcW w:w="1960" w:type="dxa"/>
          </w:tcPr>
          <w:p w:rsidR="00101B87" w:rsidRPr="00B82D0A" w:rsidRDefault="00101B87" w:rsidP="009E727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974" w:type="dxa"/>
          </w:tcPr>
          <w:p w:rsidR="00101B87" w:rsidRPr="00B82D0A" w:rsidRDefault="00101B87" w:rsidP="009E7273">
            <w:pPr>
              <w:pStyle w:val="a3"/>
              <w:ind w:left="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47" w:type="dxa"/>
          </w:tcPr>
          <w:p w:rsidR="00101B87" w:rsidRPr="00B82D0A" w:rsidRDefault="00101B87" w:rsidP="009E7273">
            <w:pPr>
              <w:pStyle w:val="a3"/>
              <w:ind w:left="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390" w:type="dxa"/>
          </w:tcPr>
          <w:p w:rsidR="00101B87" w:rsidRPr="00B82D0A" w:rsidRDefault="00101B87" w:rsidP="009E7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01B87" w:rsidTr="009E7273">
        <w:tc>
          <w:tcPr>
            <w:tcW w:w="1960" w:type="dxa"/>
            <w:vMerge w:val="restart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Pr="001F7048" w:rsidRDefault="00101B87" w:rsidP="0010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4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4" w:type="dxa"/>
          </w:tcPr>
          <w:p w:rsidR="00101B87" w:rsidRPr="00DA363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Полумарафон "Золотое кольцо"</w:t>
            </w:r>
          </w:p>
        </w:tc>
        <w:tc>
          <w:tcPr>
            <w:tcW w:w="2247" w:type="dxa"/>
          </w:tcPr>
          <w:p w:rsidR="00101B87" w:rsidRPr="00DA363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2390" w:type="dxa"/>
          </w:tcPr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участника, сладкий подарок</w:t>
            </w:r>
          </w:p>
        </w:tc>
      </w:tr>
      <w:tr w:rsidR="00101B87" w:rsidTr="009E7273">
        <w:tc>
          <w:tcPr>
            <w:tcW w:w="1960" w:type="dxa"/>
            <w:vMerge/>
          </w:tcPr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101B87" w:rsidRPr="00DA363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Участие в акции "Добрые крышечки"</w:t>
            </w:r>
          </w:p>
        </w:tc>
        <w:tc>
          <w:tcPr>
            <w:tcW w:w="2247" w:type="dxa"/>
          </w:tcPr>
          <w:p w:rsidR="00101B87" w:rsidRPr="00DA363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01B87" w:rsidTr="009E7273">
        <w:tc>
          <w:tcPr>
            <w:tcW w:w="1960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по ПДД</w:t>
            </w:r>
          </w:p>
        </w:tc>
        <w:tc>
          <w:tcPr>
            <w:tcW w:w="2974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"Новый дорожный знак глазами детей"</w:t>
            </w:r>
          </w:p>
        </w:tc>
        <w:tc>
          <w:tcPr>
            <w:tcW w:w="2247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Pr="00F405E9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01.10-01.11.2019 г</w:t>
            </w:r>
          </w:p>
        </w:tc>
        <w:tc>
          <w:tcPr>
            <w:tcW w:w="2390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1 место –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степени, (Карпов Лев),</w:t>
            </w:r>
          </w:p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(Богданова Вита).</w:t>
            </w:r>
          </w:p>
        </w:tc>
      </w:tr>
      <w:tr w:rsidR="00101B87" w:rsidTr="009E7273">
        <w:tc>
          <w:tcPr>
            <w:tcW w:w="1960" w:type="dxa"/>
          </w:tcPr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974" w:type="dxa"/>
          </w:tcPr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вокального творчества "Лазурный голосок"</w:t>
            </w:r>
          </w:p>
        </w:tc>
        <w:tc>
          <w:tcPr>
            <w:tcW w:w="2247" w:type="dxa"/>
          </w:tcPr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 2019 года</w:t>
            </w:r>
          </w:p>
        </w:tc>
        <w:tc>
          <w:tcPr>
            <w:tcW w:w="2390" w:type="dxa"/>
          </w:tcPr>
          <w:p w:rsidR="00101B87" w:rsidRPr="001F7048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01B87" w:rsidTr="009E7273">
        <w:tc>
          <w:tcPr>
            <w:tcW w:w="1960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74" w:type="dxa"/>
          </w:tcPr>
          <w:p w:rsidR="00101B87" w:rsidRPr="005A0393" w:rsidRDefault="00101B87" w:rsidP="009E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>Детский творческий конкурс "Палитра возможностей"</w:t>
            </w:r>
          </w:p>
        </w:tc>
        <w:tc>
          <w:tcPr>
            <w:tcW w:w="2247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01B87" w:rsidRDefault="00101B87" w:rsidP="009E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>3 место (кубок)</w:t>
            </w:r>
          </w:p>
          <w:p w:rsidR="00101B87" w:rsidRPr="00037E7C" w:rsidRDefault="00101B87" w:rsidP="009E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Головченко </w:t>
            </w:r>
            <w:proofErr w:type="spellStart"/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>Элис</w:t>
            </w:r>
            <w:proofErr w:type="spellEnd"/>
          </w:p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87" w:rsidRPr="00037E7C" w:rsidTr="009E7273">
        <w:tc>
          <w:tcPr>
            <w:tcW w:w="1960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74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101B87" w:rsidRPr="005A0393" w:rsidRDefault="00101B87" w:rsidP="009E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t>"К здоровью вместе"</w:t>
            </w:r>
          </w:p>
        </w:tc>
        <w:tc>
          <w:tcPr>
            <w:tcW w:w="2247" w:type="dxa"/>
          </w:tcPr>
          <w:p w:rsidR="00101B87" w:rsidRDefault="00101B87" w:rsidP="009E72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августа</w:t>
            </w:r>
            <w:r>
              <w:t xml:space="preserve"> 2019 года</w:t>
            </w:r>
          </w:p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87" w:rsidRPr="00037E7C" w:rsidTr="009E7273">
        <w:tc>
          <w:tcPr>
            <w:tcW w:w="1960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74" w:type="dxa"/>
          </w:tcPr>
          <w:p w:rsidR="00101B87" w:rsidRPr="0002637F" w:rsidRDefault="00101B87" w:rsidP="009E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>"Бегом по Золотому кольцу", полумарафон</w:t>
            </w:r>
          </w:p>
          <w:p w:rsidR="00101B87" w:rsidRPr="005A0393" w:rsidRDefault="00101B87" w:rsidP="009E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247" w:type="dxa"/>
          </w:tcPr>
          <w:p w:rsidR="00101B87" w:rsidRPr="0002637F" w:rsidRDefault="00101B87" w:rsidP="009E7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  <w:r w:rsidRPr="0002637F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  <w:p w:rsidR="00101B87" w:rsidRPr="0002637F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01B87" w:rsidRPr="0002637F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 w:hAnsi="Times New Roman" w:cs="Times New Roman"/>
                <w:sz w:val="24"/>
                <w:szCs w:val="24"/>
              </w:rPr>
              <w:t>Золотые медали</w:t>
            </w:r>
          </w:p>
        </w:tc>
      </w:tr>
      <w:tr w:rsidR="00101B87" w:rsidRPr="00037E7C" w:rsidTr="009E7273">
        <w:tc>
          <w:tcPr>
            <w:tcW w:w="1960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974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творческий конкурс "Семейные ценности</w:t>
            </w:r>
          </w:p>
        </w:tc>
        <w:tc>
          <w:tcPr>
            <w:tcW w:w="2247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19.11.2019-10.12.2019</w:t>
            </w:r>
          </w:p>
        </w:tc>
        <w:tc>
          <w:tcPr>
            <w:tcW w:w="2390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026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>Агаханян</w:t>
            </w:r>
            <w:proofErr w:type="spellEnd"/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026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37F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Колюховых</w:t>
            </w:r>
            <w:proofErr w:type="spellEnd"/>
          </w:p>
        </w:tc>
      </w:tr>
      <w:tr w:rsidR="00101B87" w:rsidRPr="00037E7C" w:rsidTr="009E7273">
        <w:tc>
          <w:tcPr>
            <w:tcW w:w="1960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4" w:type="dxa"/>
          </w:tcPr>
          <w:p w:rsidR="00101B87" w:rsidRPr="0025787F" w:rsidRDefault="00101B87" w:rsidP="009E7273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rStyle w:val="newsheader"/>
                <w:b w:val="0"/>
                <w:sz w:val="24"/>
                <w:szCs w:val="24"/>
                <w:bdr w:val="none" w:sz="0" w:space="0" w:color="auto" w:frame="1"/>
              </w:rPr>
            </w:pPr>
            <w:r w:rsidRPr="00B544AD">
              <w:rPr>
                <w:b w:val="0"/>
                <w:color w:val="000000"/>
                <w:sz w:val="24"/>
                <w:szCs w:val="24"/>
              </w:rPr>
              <w:t>Участие в</w:t>
            </w:r>
            <w:r>
              <w:rPr>
                <w:b w:val="0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Всероссийской акции</w:t>
            </w:r>
            <w:r w:rsidRPr="0025787F">
              <w:rPr>
                <w:b w:val="0"/>
                <w:color w:val="000000"/>
                <w:sz w:val="24"/>
                <w:szCs w:val="24"/>
              </w:rPr>
              <w:t xml:space="preserve"> «Мирные окна»</w:t>
            </w:r>
            <w:r>
              <w:rPr>
                <w:b w:val="0"/>
                <w:color w:val="000000"/>
                <w:sz w:val="24"/>
                <w:szCs w:val="24"/>
              </w:rPr>
              <w:t>,  посвященной</w:t>
            </w:r>
            <w:r w:rsidRPr="0025787F">
              <w:rPr>
                <w:b w:val="0"/>
                <w:color w:val="000000"/>
                <w:sz w:val="24"/>
                <w:szCs w:val="24"/>
              </w:rPr>
              <w:t xml:space="preserve"> 75-ой годовщине Победы в Великой Отечественной войне</w:t>
            </w:r>
          </w:p>
        </w:tc>
        <w:tc>
          <w:tcPr>
            <w:tcW w:w="2247" w:type="dxa"/>
          </w:tcPr>
          <w:p w:rsidR="00040750" w:rsidRDefault="00040750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</w:tc>
        <w:tc>
          <w:tcPr>
            <w:tcW w:w="2390" w:type="dxa"/>
          </w:tcPr>
          <w:p w:rsidR="00101B87" w:rsidRPr="00037E7C" w:rsidRDefault="00040750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B87" w:rsidRPr="00037E7C" w:rsidTr="00101B87">
        <w:trPr>
          <w:trHeight w:val="1095"/>
        </w:trPr>
        <w:tc>
          <w:tcPr>
            <w:tcW w:w="1960" w:type="dxa"/>
            <w:vMerge w:val="restart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4" w:type="dxa"/>
          </w:tcPr>
          <w:p w:rsidR="00101B87" w:rsidRPr="00B544AD" w:rsidRDefault="00101B87" w:rsidP="00040750">
            <w:pPr>
              <w:pStyle w:val="3"/>
              <w:jc w:val="center"/>
              <w:textAlignment w:val="baseline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101B87">
              <w:rPr>
                <w:b w:val="0"/>
                <w:sz w:val="24"/>
                <w:szCs w:val="24"/>
              </w:rPr>
              <w:t>Участие в Международном проекте "Единый час духовности  "Голубь мира"</w:t>
            </w:r>
          </w:p>
        </w:tc>
        <w:tc>
          <w:tcPr>
            <w:tcW w:w="2247" w:type="dxa"/>
          </w:tcPr>
          <w:p w:rsidR="00040750" w:rsidRDefault="00040750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2019 года</w:t>
            </w:r>
          </w:p>
          <w:p w:rsidR="00101B87" w:rsidRDefault="00101B87" w:rsidP="0004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87" w:rsidRPr="00037E7C" w:rsidTr="009E7273">
        <w:trPr>
          <w:trHeight w:val="2220"/>
        </w:trPr>
        <w:tc>
          <w:tcPr>
            <w:tcW w:w="1960" w:type="dxa"/>
            <w:vMerge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101B87" w:rsidRPr="001C2CBB" w:rsidRDefault="00101B87" w:rsidP="001C2CBB">
            <w:pPr>
              <w:pStyle w:val="3"/>
              <w:jc w:val="center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1C2CBB">
              <w:rPr>
                <w:b w:val="0"/>
                <w:sz w:val="24"/>
                <w:szCs w:val="24"/>
                <w:shd w:val="clear" w:color="auto" w:fill="FFFFFF"/>
              </w:rPr>
              <w:t>Участие в Международном общественном гражданско-патриотическом движении по сохранению личной памяти о поколении Великой Отечественной войны «Бессмертный полк»</w:t>
            </w:r>
          </w:p>
        </w:tc>
        <w:tc>
          <w:tcPr>
            <w:tcW w:w="2247" w:type="dxa"/>
          </w:tcPr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7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</w:tc>
        <w:tc>
          <w:tcPr>
            <w:tcW w:w="2390" w:type="dxa"/>
          </w:tcPr>
          <w:p w:rsidR="00101B87" w:rsidRPr="00037E7C" w:rsidRDefault="00101B87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9B5" w:rsidRPr="00B82D0A" w:rsidRDefault="006D49B5" w:rsidP="001C2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lastRenderedPageBreak/>
        <w:t>Современные родители в массе своей люди образованные. Педагоги отмечают, что родители активно читают литературу о воспитании детей, интересуются различными публикациями в сети интернет. Однако при общей грамотности родители испытывают серьезные трудности психолого-педагогического характера. Родителям не хватает времени на общение с детьми. Дети остро ощущают нехватку родительской любви. Семья нуждается в серьезной планомерной помощи в воспитании детей. Но помощи адекватной и грамотной. Родителей нет необходимости поучать, а вот сопровождать и поддерживать в их воспитательной практике нужно.</w:t>
      </w:r>
    </w:p>
    <w:p w:rsidR="006D49B5" w:rsidRPr="00B82D0A" w:rsidRDefault="006D49B5" w:rsidP="006D4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 детском саду сложилась система сотрудничества педагогов с р</w:t>
      </w:r>
      <w:r>
        <w:rPr>
          <w:rFonts w:ascii="Times New Roman" w:hAnsi="Times New Roman" w:cs="Times New Roman"/>
          <w:sz w:val="24"/>
          <w:szCs w:val="24"/>
        </w:rPr>
        <w:t xml:space="preserve">одителями воспитанников,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D0A">
        <w:rPr>
          <w:rFonts w:ascii="Times New Roman" w:hAnsi="Times New Roman" w:cs="Times New Roman"/>
          <w:sz w:val="24"/>
          <w:szCs w:val="24"/>
        </w:rPr>
        <w:t xml:space="preserve"> постоянно совершенствуется. </w:t>
      </w:r>
    </w:p>
    <w:p w:rsidR="006D49B5" w:rsidRDefault="006D49B5" w:rsidP="006D4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Чтобы подходы к воспитанию детей в условиях дошкольного образовательного учреждения и семьи были  едины,  педагоги орган</w:t>
      </w:r>
      <w:r w:rsidR="001C2CBB">
        <w:rPr>
          <w:rFonts w:ascii="Times New Roman" w:hAnsi="Times New Roman" w:cs="Times New Roman"/>
          <w:sz w:val="24"/>
          <w:szCs w:val="24"/>
        </w:rPr>
        <w:t xml:space="preserve">изовывали различные формы взаимодействия </w:t>
      </w:r>
      <w:r w:rsidRPr="00B82D0A">
        <w:rPr>
          <w:rFonts w:ascii="Times New Roman" w:hAnsi="Times New Roman" w:cs="Times New Roman"/>
          <w:sz w:val="24"/>
          <w:szCs w:val="24"/>
        </w:rPr>
        <w:t xml:space="preserve"> с родителями: консультации, беседы, родительские собрания, посиделки, открытые занятия, творческие конкурсы, праздники. </w:t>
      </w:r>
    </w:p>
    <w:p w:rsidR="00E70169" w:rsidRPr="00B82D0A" w:rsidRDefault="00E70169" w:rsidP="00E7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Продолжая традицию «Неделя театра»  воспитатели всех групп вместе с детьми групп и при активной помощи родителей подготовили и провели спектакли для воспитанников ДОУ. Педагоги и дети  показали свои спектакли не только для детей ДОУ, но и для родителей. </w:t>
      </w:r>
    </w:p>
    <w:p w:rsidR="00E70169" w:rsidRPr="00B82D0A" w:rsidRDefault="00E70169" w:rsidP="00E7016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принимали </w:t>
      </w:r>
      <w:proofErr w:type="gramStart"/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активное</w:t>
      </w:r>
      <w:proofErr w:type="gramEnd"/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творческих конкурсах и выставках, в которые вовлекали их педагоги ДОУ.</w:t>
      </w:r>
      <w:r w:rsidRPr="00B82D0A">
        <w:rPr>
          <w:rFonts w:ascii="Times New Roman" w:hAnsi="Times New Roman" w:cs="Times New Roman"/>
          <w:sz w:val="24"/>
          <w:szCs w:val="24"/>
        </w:rPr>
        <w:t xml:space="preserve"> Родители стали не только объектами информирования. Они стали активными участниками образовательного процесса</w:t>
      </w:r>
    </w:p>
    <w:p w:rsidR="00E70169" w:rsidRPr="00B82D0A" w:rsidRDefault="00E70169" w:rsidP="00E7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 детском саду в течение учебного года проходили следующие выставки детского творчества с вовлечением родителей:</w:t>
      </w:r>
    </w:p>
    <w:p w:rsidR="00E70169" w:rsidRPr="00B82D0A" w:rsidRDefault="00E70169" w:rsidP="00E7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«Дары осени», </w:t>
      </w:r>
    </w:p>
    <w:p w:rsidR="00E70169" w:rsidRPr="00B82D0A" w:rsidRDefault="00E70169" w:rsidP="00E7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«Новогодний сувенир», </w:t>
      </w:r>
    </w:p>
    <w:p w:rsidR="00E70169" w:rsidRPr="00B82D0A" w:rsidRDefault="00E70169" w:rsidP="00E701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>«Папы разные нужны, папы разные важны».</w:t>
      </w:r>
    </w:p>
    <w:p w:rsidR="00E70169" w:rsidRPr="00B82D0A" w:rsidRDefault="00E70169" w:rsidP="00E701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2D0A">
        <w:rPr>
          <w:rFonts w:ascii="Times New Roman" w:hAnsi="Times New Roman" w:cs="Times New Roman"/>
          <w:sz w:val="24"/>
          <w:szCs w:val="24"/>
        </w:rPr>
        <w:t>Весны улыбки теплые»</w:t>
      </w:r>
    </w:p>
    <w:p w:rsidR="00E70169" w:rsidRPr="00B82D0A" w:rsidRDefault="00E70169" w:rsidP="00E7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«Выставка цветов», </w:t>
      </w:r>
    </w:p>
    <w:p w:rsidR="00E70169" w:rsidRPr="00B82D0A" w:rsidRDefault="00E70169" w:rsidP="00E7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«Город», </w:t>
      </w:r>
    </w:p>
    <w:p w:rsidR="00E70169" w:rsidRPr="00B82D0A" w:rsidRDefault="00E70169" w:rsidP="00E7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«Почта», </w:t>
      </w:r>
    </w:p>
    <w:p w:rsidR="00E70169" w:rsidRDefault="00E70169" w:rsidP="00E70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«Сказки Пушкина», </w:t>
      </w:r>
    </w:p>
    <w:p w:rsidR="00E70169" w:rsidRPr="00B82D0A" w:rsidRDefault="00E70169" w:rsidP="00E70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«75 лет Великой победы.</w:t>
      </w:r>
    </w:p>
    <w:p w:rsidR="00E70169" w:rsidRDefault="00E70169" w:rsidP="00E7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>В  детском саду постоянно действует  музей «Наш Пушкин» (имее</w:t>
      </w:r>
      <w:r>
        <w:rPr>
          <w:rFonts w:ascii="Times New Roman" w:hAnsi="Times New Roman" w:cs="Times New Roman"/>
          <w:sz w:val="24"/>
          <w:szCs w:val="24"/>
        </w:rPr>
        <w:t>т сертификат), который в течение</w:t>
      </w:r>
      <w:r w:rsidRPr="00B82D0A">
        <w:rPr>
          <w:rFonts w:ascii="Times New Roman" w:hAnsi="Times New Roman" w:cs="Times New Roman"/>
          <w:sz w:val="24"/>
          <w:szCs w:val="24"/>
        </w:rPr>
        <w:t xml:space="preserve"> года пополнился новыми экспонатами. </w:t>
      </w:r>
    </w:p>
    <w:p w:rsidR="00E70169" w:rsidRDefault="006D49B5" w:rsidP="00CB629F">
      <w:pPr>
        <w:spacing w:after="0"/>
        <w:ind w:firstLine="708"/>
        <w:jc w:val="both"/>
        <w:textAlignment w:val="baseline"/>
        <w:rPr>
          <w:rFonts w:ascii="Verdana" w:hAnsi="Verdana"/>
          <w:b/>
          <w:bCs/>
          <w:color w:val="000000"/>
          <w:sz w:val="23"/>
          <w:szCs w:val="23"/>
        </w:rPr>
      </w:pPr>
      <w:r w:rsidRPr="00B82D0A">
        <w:rPr>
          <w:rFonts w:ascii="Times New Roman" w:hAnsi="Times New Roman" w:cs="Times New Roman"/>
          <w:sz w:val="24"/>
          <w:szCs w:val="24"/>
        </w:rPr>
        <w:t>Для информации педагогов и родителей использ</w:t>
      </w:r>
      <w:r w:rsidR="001C2CBB">
        <w:rPr>
          <w:rFonts w:ascii="Times New Roman" w:hAnsi="Times New Roman" w:cs="Times New Roman"/>
          <w:sz w:val="24"/>
          <w:szCs w:val="24"/>
        </w:rPr>
        <w:t>уется сайт детского сада. Н</w:t>
      </w:r>
      <w:r w:rsidRPr="00B82D0A">
        <w:rPr>
          <w:rFonts w:ascii="Times New Roman" w:hAnsi="Times New Roman" w:cs="Times New Roman"/>
          <w:sz w:val="24"/>
          <w:szCs w:val="24"/>
        </w:rPr>
        <w:t xml:space="preserve">а сайте детского сада создана страничка «Обращение граждан». На эту страницу может зайти любой гражданин и задать свой вопрос, на который ответит ему соответствующий специалист ДОУ. Кроме того на сайте ДОУ имеется страничка «Гостевая книга», на которую также можно зайти родителям (законным представителям) и другим гражданам, желающим получить необходимую информацию или дать совет сотрудникам ДОУ. </w:t>
      </w:r>
      <w:r w:rsidR="00E70169">
        <w:rPr>
          <w:rFonts w:ascii="Times New Roman" w:hAnsi="Times New Roman" w:cs="Times New Roman"/>
          <w:sz w:val="24"/>
          <w:szCs w:val="24"/>
        </w:rPr>
        <w:t xml:space="preserve">В апреле 2020 года после начала пандемии на сайте детского сада была создана страница «Как можно занять детей в нерабочие дни». На этой странице регулярно размещалась информация для родителей в соответствие с Программой ДОУ. Советы были от воспитателей и специалистов образовательного учреждения. Воспитатели держали связь с родителями в это время постоянно в социальных сетях. Дети принимали участие в конкурсах и мероприятиях МСО. </w:t>
      </w:r>
    </w:p>
    <w:p w:rsidR="006D49B5" w:rsidRDefault="006D49B5" w:rsidP="00E7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B2F" w:rsidRDefault="00795B2F" w:rsidP="00CB6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B5" w:rsidRPr="00795B2F" w:rsidRDefault="006D49B5" w:rsidP="00795B2F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B2F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состава</w:t>
      </w:r>
    </w:p>
    <w:p w:rsidR="006D49B5" w:rsidRDefault="006D49B5" w:rsidP="006D49B5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3350" cy="2174790"/>
            <wp:effectExtent l="19050" t="0" r="26000" b="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20E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21717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49B5" w:rsidRDefault="006D49B5" w:rsidP="006D49B5">
      <w:pPr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ab/>
      </w:r>
      <w:r w:rsidRPr="00B82D0A">
        <w:rPr>
          <w:rFonts w:ascii="Times New Roman" w:hAnsi="Times New Roman" w:cs="Times New Roman"/>
          <w:sz w:val="24"/>
          <w:szCs w:val="24"/>
        </w:rPr>
        <w:tab/>
      </w:r>
    </w:p>
    <w:p w:rsidR="006D49B5" w:rsidRPr="00B82D0A" w:rsidRDefault="006D49B5" w:rsidP="006D4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2204" cy="2009380"/>
            <wp:effectExtent l="19050" t="0" r="15446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1B87" w:rsidRDefault="00101B87" w:rsidP="006D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97E" w:rsidRDefault="00E0197E" w:rsidP="00E0197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В </w:t>
      </w:r>
      <w:r w:rsidR="00CB629F"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="00CB629F" w:rsidRPr="00B82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D0A">
        <w:rPr>
          <w:rFonts w:ascii="Times New Roman" w:hAnsi="Times New Roman" w:cs="Times New Roman"/>
          <w:sz w:val="24"/>
          <w:szCs w:val="24"/>
        </w:rPr>
        <w:t>у</w:t>
      </w:r>
      <w:r w:rsidR="00B87C69">
        <w:rPr>
          <w:rFonts w:ascii="Times New Roman" w:hAnsi="Times New Roman" w:cs="Times New Roman"/>
          <w:sz w:val="24"/>
          <w:szCs w:val="24"/>
        </w:rPr>
        <w:t xml:space="preserve">чебном году </w:t>
      </w:r>
      <w:r w:rsidR="00CB629F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B87C69">
        <w:rPr>
          <w:rFonts w:ascii="Times New Roman" w:hAnsi="Times New Roman" w:cs="Times New Roman"/>
          <w:sz w:val="24"/>
          <w:szCs w:val="24"/>
        </w:rPr>
        <w:t>прошли аттестацию 3 педагога</w:t>
      </w:r>
      <w:r w:rsidRPr="00B82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97E" w:rsidRPr="00B87C69" w:rsidRDefault="00CB629F" w:rsidP="00B87C6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0197E" w:rsidRPr="00B82D0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планом,  </w:t>
      </w:r>
      <w:r w:rsidR="00B87C69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E0197E" w:rsidRPr="00B82D0A">
        <w:rPr>
          <w:rFonts w:ascii="Times New Roman" w:eastAsia="Times New Roman" w:hAnsi="Times New Roman" w:cs="Times New Roman"/>
          <w:sz w:val="24"/>
          <w:szCs w:val="24"/>
        </w:rPr>
        <w:t>педаго</w:t>
      </w:r>
      <w:r w:rsidR="00B87C69">
        <w:rPr>
          <w:rFonts w:ascii="Times New Roman" w:eastAsia="Times New Roman" w:hAnsi="Times New Roman" w:cs="Times New Roman"/>
          <w:sz w:val="24"/>
          <w:szCs w:val="24"/>
        </w:rPr>
        <w:t xml:space="preserve">гов и руководитель МДОУ «Детский сад № 3» </w:t>
      </w:r>
      <w:r>
        <w:rPr>
          <w:rFonts w:ascii="Times New Roman" w:eastAsia="Times New Roman" w:hAnsi="Times New Roman" w:cs="Times New Roman"/>
          <w:sz w:val="24"/>
          <w:szCs w:val="24"/>
        </w:rPr>
        <w:t>прошли обучение</w:t>
      </w:r>
      <w:r w:rsidR="00B87C69">
        <w:rPr>
          <w:rFonts w:ascii="Times New Roman" w:eastAsia="Times New Roman" w:hAnsi="Times New Roman" w:cs="Times New Roman"/>
          <w:sz w:val="24"/>
          <w:szCs w:val="24"/>
        </w:rPr>
        <w:t xml:space="preserve"> на  курсах</w:t>
      </w:r>
      <w:r w:rsidR="00E0197E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B87C69">
        <w:rPr>
          <w:rFonts w:ascii="Times New Roman" w:eastAsia="Times New Roman" w:hAnsi="Times New Roman" w:cs="Times New Roman"/>
          <w:sz w:val="24"/>
          <w:szCs w:val="24"/>
        </w:rPr>
        <w:t xml:space="preserve">в ИРО. </w:t>
      </w:r>
      <w:r w:rsidR="00E0197E" w:rsidRPr="00B82D0A">
        <w:rPr>
          <w:rFonts w:ascii="Times New Roman" w:hAnsi="Times New Roman" w:cs="Times New Roman"/>
          <w:sz w:val="24"/>
          <w:szCs w:val="24"/>
        </w:rPr>
        <w:t>Все педагоги ДОУ занимаются самообразованием в соответствии с планом.</w:t>
      </w:r>
    </w:p>
    <w:p w:rsidR="00E0197E" w:rsidRPr="00B82D0A" w:rsidRDefault="00E0197E" w:rsidP="00E0197E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82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течение учебного года практически все педагоги  были вовлечены в  проектную деятельность.</w:t>
      </w:r>
    </w:p>
    <w:p w:rsidR="00E0197E" w:rsidRPr="00B82D0A" w:rsidRDefault="00E0197E" w:rsidP="00E0197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деятельность уникальна, ведь мало того, что она интегрирует несколько методов обучения и воспитания, также она позволяет активно вовлекать в образовательны</w:t>
      </w:r>
      <w:r w:rsidR="00B8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процесс родителей. </w:t>
      </w:r>
      <w:proofErr w:type="gramStart"/>
      <w:r w:rsidR="00B8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</w:t>
      </w:r>
      <w:r w:rsidRPr="00B82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проектн</w:t>
      </w:r>
      <w:r w:rsidR="00B8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деятельности развиваются </w:t>
      </w:r>
      <w:r w:rsidRPr="00B82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</w:t>
      </w:r>
      <w:r w:rsidR="00B8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ельные и тв</w:t>
      </w:r>
      <w:r w:rsidR="00CB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орческие способности дошкольников</w:t>
      </w:r>
      <w:r w:rsidR="00B8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82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E0197E" w:rsidRDefault="00E0197E" w:rsidP="00E0197E">
      <w:pPr>
        <w:spacing w:after="0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82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Педагоги учреждения накопили богатый опыт в применении игровых технологий с дошкольниками с ОВЗ, осваивали инновационные технологии и делились опытом с педагогами района, города, со студентами ЯГПУ им. К.Д. Ушинского.</w:t>
      </w:r>
    </w:p>
    <w:p w:rsidR="006125D2" w:rsidRDefault="00965461" w:rsidP="008F5A12">
      <w:pPr>
        <w:spacing w:after="0"/>
        <w:ind w:firstLine="284"/>
        <w:jc w:val="both"/>
        <w:textAlignment w:val="baseline"/>
        <w:outlineLvl w:val="2"/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 целью повышения качества образования</w:t>
      </w:r>
      <w:r w:rsidR="006125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творческая группа педагогов участвовала в инновационной деятельности двух МИП: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965461">
        <w:rPr>
          <w:rFonts w:ascii="Times New Roman" w:hAnsi="Times New Roman" w:cs="Times New Roman"/>
          <w:b/>
          <w:sz w:val="24"/>
          <w:szCs w:val="24"/>
        </w:rPr>
        <w:t>"</w:t>
      </w:r>
      <w:r w:rsidRPr="00965461"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Модель организации ранней помощи и сопровождения детей и их семей в дошкольном образовательном учреждении" и </w:t>
      </w:r>
      <w:r w:rsidRPr="00965461"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>«Организация службы медиации в ДОУ»</w:t>
      </w:r>
      <w:r w:rsidR="006125D2"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 На базе этих площадок была проведена большая творческая работа. В ходе этой деятельности педагоги ДОУ делились опытом с педагогами города Ярославл</w:t>
      </w:r>
      <w:r w:rsidR="008F5A12"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я на семинарах и мастер-классах. Они принимали участие в мероприятиях, проводимых в Ленинском районе, городе, стране.</w:t>
      </w:r>
    </w:p>
    <w:p w:rsidR="008F5A12" w:rsidRPr="00795B2F" w:rsidRDefault="008F5A12" w:rsidP="008F5A12">
      <w:pPr>
        <w:spacing w:after="0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95B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 учебном году были показаны мастер-классы и семинары для педагогов МСО</w:t>
      </w:r>
    </w:p>
    <w:p w:rsidR="008F5A12" w:rsidRPr="008F5A12" w:rsidRDefault="008F5A12" w:rsidP="008F5A12">
      <w:pPr>
        <w:spacing w:after="0"/>
        <w:ind w:firstLine="284"/>
        <w:jc w:val="both"/>
        <w:textAlignment w:val="baseline"/>
        <w:outlineLvl w:val="2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tbl>
      <w:tblPr>
        <w:tblStyle w:val="ab"/>
        <w:tblW w:w="0" w:type="auto"/>
        <w:tblLook w:val="04A0"/>
      </w:tblPr>
      <w:tblGrid>
        <w:gridCol w:w="1960"/>
        <w:gridCol w:w="3535"/>
        <w:gridCol w:w="1686"/>
        <w:gridCol w:w="2390"/>
      </w:tblGrid>
      <w:tr w:rsidR="006125D2" w:rsidTr="008F5A12">
        <w:tc>
          <w:tcPr>
            <w:tcW w:w="1960" w:type="dxa"/>
          </w:tcPr>
          <w:p w:rsidR="006125D2" w:rsidRPr="00B82D0A" w:rsidRDefault="006125D2" w:rsidP="00EE21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535" w:type="dxa"/>
          </w:tcPr>
          <w:p w:rsidR="006125D2" w:rsidRPr="00B82D0A" w:rsidRDefault="006125D2" w:rsidP="00EE21B0">
            <w:pPr>
              <w:pStyle w:val="a3"/>
              <w:ind w:left="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86" w:type="dxa"/>
          </w:tcPr>
          <w:p w:rsidR="006125D2" w:rsidRPr="00B82D0A" w:rsidRDefault="006125D2" w:rsidP="00EE21B0">
            <w:pPr>
              <w:pStyle w:val="a3"/>
              <w:ind w:left="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390" w:type="dxa"/>
          </w:tcPr>
          <w:p w:rsidR="006125D2" w:rsidRPr="00B82D0A" w:rsidRDefault="006125D2" w:rsidP="00EE21B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F5A12" w:rsidTr="008F5A12">
        <w:tc>
          <w:tcPr>
            <w:tcW w:w="1960" w:type="dxa"/>
            <w:vMerge w:val="restart"/>
          </w:tcPr>
          <w:p w:rsidR="008F5A12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12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12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12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12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12" w:rsidRPr="001F7048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35" w:type="dxa"/>
          </w:tcPr>
          <w:p w:rsidR="008F5A12" w:rsidRPr="00DA363C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проекте "Единый час духовности  "Голубь мира"</w:t>
            </w:r>
          </w:p>
        </w:tc>
        <w:tc>
          <w:tcPr>
            <w:tcW w:w="1686" w:type="dxa"/>
          </w:tcPr>
          <w:p w:rsidR="008F5A12" w:rsidRPr="00DA363C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12" w:rsidRPr="00DA363C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90" w:type="dxa"/>
          </w:tcPr>
          <w:p w:rsidR="008F5A12" w:rsidRPr="001F7048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12" w:rsidTr="008F5A12">
        <w:tc>
          <w:tcPr>
            <w:tcW w:w="1960" w:type="dxa"/>
            <w:vMerge/>
          </w:tcPr>
          <w:p w:rsidR="008F5A12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F5A12" w:rsidRPr="006125D2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Международном общественном гражданско-патриотическом движении по сохранению личной памяти о поколении Великой Отечественной войны «Бессмертный полк»</w:t>
            </w:r>
          </w:p>
        </w:tc>
        <w:tc>
          <w:tcPr>
            <w:tcW w:w="1686" w:type="dxa"/>
          </w:tcPr>
          <w:p w:rsidR="008F5A12" w:rsidRPr="00DA363C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г.</w:t>
            </w:r>
          </w:p>
        </w:tc>
        <w:tc>
          <w:tcPr>
            <w:tcW w:w="2390" w:type="dxa"/>
          </w:tcPr>
          <w:p w:rsidR="008F5A12" w:rsidRPr="001F7048" w:rsidRDefault="008F5A12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Tr="008F5A12">
        <w:tc>
          <w:tcPr>
            <w:tcW w:w="1960" w:type="dxa"/>
            <w:vMerge w:val="restart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CB629F" w:rsidRPr="001F7048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мастерства педагогических работников муниципальных образовательных учреждений города Ярославля "Мастер-АС"</w:t>
            </w:r>
          </w:p>
        </w:tc>
        <w:tc>
          <w:tcPr>
            <w:tcW w:w="1686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03.10.2019-31.10.2019</w:t>
            </w:r>
          </w:p>
        </w:tc>
        <w:tc>
          <w:tcPr>
            <w:tcW w:w="2390" w:type="dxa"/>
          </w:tcPr>
          <w:p w:rsidR="00CB629F" w:rsidRPr="001F7048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B629F" w:rsidTr="008F5A12">
        <w:tc>
          <w:tcPr>
            <w:tcW w:w="1960" w:type="dxa"/>
            <w:vMerge/>
          </w:tcPr>
          <w:p w:rsidR="00CB629F" w:rsidRPr="001F7048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Участие в акции "Добрые крышечки"</w:t>
            </w:r>
          </w:p>
        </w:tc>
        <w:tc>
          <w:tcPr>
            <w:tcW w:w="1686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B629F" w:rsidTr="008F5A12">
        <w:tc>
          <w:tcPr>
            <w:tcW w:w="1960" w:type="dxa"/>
            <w:vMerge/>
          </w:tcPr>
          <w:p w:rsidR="00CB629F" w:rsidRPr="001F7048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"Сударыня Масленица"- конкурс масленичных кукол</w:t>
            </w:r>
          </w:p>
        </w:tc>
        <w:tc>
          <w:tcPr>
            <w:tcW w:w="1686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390" w:type="dxa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Tr="008F5A12">
        <w:tc>
          <w:tcPr>
            <w:tcW w:w="1960" w:type="dxa"/>
            <w:vMerge/>
          </w:tcPr>
          <w:p w:rsidR="00CB629F" w:rsidRPr="001F7048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Семинар "За здоровьем в детский сад"- для педагогов города Ярославля</w:t>
            </w:r>
          </w:p>
        </w:tc>
        <w:tc>
          <w:tcPr>
            <w:tcW w:w="1686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2390" w:type="dxa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Tr="008F5A12">
        <w:tc>
          <w:tcPr>
            <w:tcW w:w="1960" w:type="dxa"/>
            <w:vMerge/>
          </w:tcPr>
          <w:p w:rsidR="00CB629F" w:rsidRPr="001F7048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Мастер-класс "Конструктивное взаимодействие с родителями" - для педагогов города Ярославля.</w:t>
            </w:r>
          </w:p>
        </w:tc>
        <w:tc>
          <w:tcPr>
            <w:tcW w:w="1686" w:type="dxa"/>
          </w:tcPr>
          <w:p w:rsidR="00CB629F" w:rsidRPr="00DA363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3C">
              <w:rPr>
                <w:rFonts w:ascii="Times New Roman" w:hAnsi="Times New Roman" w:cs="Times New Roman"/>
                <w:sz w:val="24"/>
                <w:szCs w:val="24"/>
              </w:rPr>
              <w:t>27 февраля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0" w:type="dxa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RPr="00037E7C" w:rsidTr="008F5A12">
        <w:tc>
          <w:tcPr>
            <w:tcW w:w="1960" w:type="dxa"/>
            <w:vMerge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037E7C" w:rsidRDefault="00CB629F" w:rsidP="00EE2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педагогов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Ярославля</w:t>
            </w:r>
          </w:p>
          <w:p w:rsidR="00CB629F" w:rsidRPr="005A0393" w:rsidRDefault="00CB629F" w:rsidP="00EE2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>"Учим, играя: развитие речи детей с ТНР в группах комбинированной направленности"</w:t>
            </w:r>
          </w:p>
        </w:tc>
        <w:tc>
          <w:tcPr>
            <w:tcW w:w="1686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30.04.2019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0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RPr="00037E7C" w:rsidTr="008F5A12">
        <w:tc>
          <w:tcPr>
            <w:tcW w:w="1960" w:type="dxa"/>
            <w:vMerge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752808" w:rsidRDefault="00CB629F" w:rsidP="002439F4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752808">
              <w:rPr>
                <w:rStyle w:val="newsheader"/>
                <w:b w:val="0"/>
                <w:sz w:val="24"/>
                <w:szCs w:val="24"/>
                <w:bdr w:val="none" w:sz="0" w:space="0" w:color="auto" w:frame="1"/>
              </w:rPr>
              <w:t>Onlain</w:t>
            </w:r>
            <w:proofErr w:type="spellEnd"/>
            <w:r w:rsidRPr="00752808">
              <w:rPr>
                <w:rStyle w:val="newsheader"/>
                <w:b w:val="0"/>
                <w:sz w:val="24"/>
                <w:szCs w:val="24"/>
                <w:bdr w:val="none" w:sz="0" w:space="0" w:color="auto" w:frame="1"/>
              </w:rPr>
              <w:t xml:space="preserve"> –</w:t>
            </w:r>
            <w:r>
              <w:rPr>
                <w:rStyle w:val="newsheader"/>
                <w:b w:val="0"/>
                <w:sz w:val="24"/>
                <w:szCs w:val="24"/>
                <w:bdr w:val="none" w:sz="0" w:space="0" w:color="auto" w:frame="1"/>
              </w:rPr>
              <w:t xml:space="preserve"> се</w:t>
            </w:r>
            <w:r w:rsidRPr="00752808">
              <w:rPr>
                <w:rStyle w:val="newsheader"/>
                <w:b w:val="0"/>
                <w:sz w:val="24"/>
                <w:szCs w:val="24"/>
                <w:bdr w:val="none" w:sz="0" w:space="0" w:color="auto" w:frame="1"/>
              </w:rPr>
              <w:t>минар для педагогов города Ярославля</w:t>
            </w:r>
          </w:p>
          <w:p w:rsidR="00CB629F" w:rsidRPr="00752808" w:rsidRDefault="00CB629F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8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межэтнических  конфликтов в ДОУ".</w:t>
            </w:r>
          </w:p>
        </w:tc>
        <w:tc>
          <w:tcPr>
            <w:tcW w:w="1686" w:type="dxa"/>
          </w:tcPr>
          <w:p w:rsidR="00CB629F" w:rsidRPr="00037E7C" w:rsidRDefault="00CB629F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2020 г.</w:t>
            </w:r>
          </w:p>
        </w:tc>
        <w:tc>
          <w:tcPr>
            <w:tcW w:w="2390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RPr="00037E7C" w:rsidTr="008F5A12">
        <w:tc>
          <w:tcPr>
            <w:tcW w:w="1960" w:type="dxa"/>
            <w:vMerge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9C05C7" w:rsidRDefault="00CB629F" w:rsidP="00EE21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t>Ярзарядка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(участие  руководителя и сотрудников)</w:t>
            </w:r>
          </w:p>
        </w:tc>
        <w:tc>
          <w:tcPr>
            <w:tcW w:w="1686" w:type="dxa"/>
          </w:tcPr>
          <w:p w:rsidR="00CB629F" w:rsidRPr="008705ED" w:rsidRDefault="00CB629F" w:rsidP="008F5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RPr="00037E7C" w:rsidTr="008F5A12">
        <w:tc>
          <w:tcPr>
            <w:tcW w:w="1960" w:type="dxa"/>
            <w:vMerge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8705ED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городском конкурсе на лучшее содержание </w:t>
            </w:r>
            <w:r w:rsidRPr="008705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от Ленинского района города Ярославля</w:t>
            </w:r>
          </w:p>
        </w:tc>
        <w:tc>
          <w:tcPr>
            <w:tcW w:w="1686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RPr="00037E7C" w:rsidTr="008F5A12">
        <w:tc>
          <w:tcPr>
            <w:tcW w:w="1960" w:type="dxa"/>
            <w:vMerge w:val="restart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F405E9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E9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5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</w:t>
            </w:r>
            <w:r w:rsidRPr="00F405E9">
              <w:rPr>
                <w:rFonts w:ascii="Times New Roman" w:eastAsia="Calibri" w:hAnsi="Times New Roman" w:cs="Times New Roman"/>
                <w:sz w:val="24"/>
                <w:szCs w:val="24"/>
              </w:rPr>
              <w:t>ум "Медиативные технологии используемые педагогами в работе с детьми старшего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5E9">
              <w:rPr>
                <w:rFonts w:ascii="Times New Roman" w:eastAsia="Calibri" w:hAnsi="Times New Roman" w:cs="Times New Roman"/>
                <w:sz w:val="24"/>
                <w:szCs w:val="24"/>
              </w:rPr>
              <w:t>возраста"</w:t>
            </w:r>
          </w:p>
        </w:tc>
        <w:tc>
          <w:tcPr>
            <w:tcW w:w="1686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ноября </w:t>
            </w:r>
            <w:r w:rsidRPr="00F405E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0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RPr="00037E7C" w:rsidTr="008F5A12">
        <w:tc>
          <w:tcPr>
            <w:tcW w:w="1960" w:type="dxa"/>
            <w:vMerge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CB629F" w:rsidRPr="009C05C7" w:rsidRDefault="00CB629F" w:rsidP="00EE21B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педагогов Ленинского района </w:t>
            </w:r>
            <w:r w:rsidRPr="00F40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"Конструктивное взаимодействие с родителями"</w:t>
            </w:r>
          </w:p>
        </w:tc>
        <w:tc>
          <w:tcPr>
            <w:tcW w:w="1686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2390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9F" w:rsidRPr="00037E7C" w:rsidTr="008F5A12">
        <w:tc>
          <w:tcPr>
            <w:tcW w:w="1960" w:type="dxa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35" w:type="dxa"/>
          </w:tcPr>
          <w:p w:rsidR="00CB629F" w:rsidRPr="0025787F" w:rsidRDefault="00CB629F" w:rsidP="00EE21B0">
            <w:pPr>
              <w:pStyle w:val="3"/>
              <w:spacing w:before="0" w:beforeAutospacing="0" w:after="0" w:afterAutospacing="0"/>
              <w:jc w:val="center"/>
              <w:textAlignment w:val="baseline"/>
              <w:outlineLvl w:val="2"/>
              <w:rPr>
                <w:rStyle w:val="newsheader"/>
                <w:b w:val="0"/>
                <w:sz w:val="24"/>
                <w:szCs w:val="24"/>
                <w:bdr w:val="none" w:sz="0" w:space="0" w:color="auto" w:frame="1"/>
              </w:rPr>
            </w:pPr>
            <w:r w:rsidRPr="00B544AD">
              <w:rPr>
                <w:b w:val="0"/>
                <w:color w:val="000000"/>
                <w:sz w:val="24"/>
                <w:szCs w:val="24"/>
              </w:rPr>
              <w:t>Участие в</w:t>
            </w:r>
            <w:r>
              <w:rPr>
                <w:b w:val="0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Всероссийской акции</w:t>
            </w:r>
            <w:r w:rsidRPr="0025787F">
              <w:rPr>
                <w:b w:val="0"/>
                <w:color w:val="000000"/>
                <w:sz w:val="24"/>
                <w:szCs w:val="24"/>
              </w:rPr>
              <w:t xml:space="preserve"> «Мирные окна»</w:t>
            </w:r>
            <w:r>
              <w:rPr>
                <w:b w:val="0"/>
                <w:color w:val="000000"/>
                <w:sz w:val="24"/>
                <w:szCs w:val="24"/>
              </w:rPr>
              <w:t>,  посвященной</w:t>
            </w:r>
            <w:r w:rsidRPr="0025787F">
              <w:rPr>
                <w:b w:val="0"/>
                <w:color w:val="000000"/>
                <w:sz w:val="24"/>
                <w:szCs w:val="24"/>
              </w:rPr>
              <w:t xml:space="preserve"> 75-ой годовщине Победы в Великой Отечественной войне</w:t>
            </w:r>
          </w:p>
        </w:tc>
        <w:tc>
          <w:tcPr>
            <w:tcW w:w="1686" w:type="dxa"/>
          </w:tcPr>
          <w:p w:rsidR="00CB629F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г.</w:t>
            </w:r>
          </w:p>
        </w:tc>
        <w:tc>
          <w:tcPr>
            <w:tcW w:w="2390" w:type="dxa"/>
          </w:tcPr>
          <w:p w:rsidR="00CB629F" w:rsidRPr="00037E7C" w:rsidRDefault="00CB629F" w:rsidP="00EE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5D2" w:rsidRPr="00037E7C" w:rsidRDefault="006125D2" w:rsidP="00612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8F5A12" w:rsidRPr="00B82D0A" w:rsidRDefault="00CB629F" w:rsidP="008F5A12">
      <w:pPr>
        <w:spacing w:after="0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педагоги ДОУ</w:t>
      </w:r>
      <w:r w:rsidR="008F5A12" w:rsidRPr="00B82D0A">
        <w:rPr>
          <w:rFonts w:ascii="Times New Roman" w:eastAsia="Times New Roman" w:hAnsi="Times New Roman" w:cs="Times New Roman"/>
          <w:sz w:val="24"/>
          <w:szCs w:val="24"/>
        </w:rPr>
        <w:t xml:space="preserve"> тщательно работали над созданием плана воспитательно-образовательной работы, в котором отражались бы все блоки взаимодействия: </w:t>
      </w:r>
    </w:p>
    <w:p w:rsidR="008F5A12" w:rsidRPr="00B82D0A" w:rsidRDefault="008F5A12" w:rsidP="008F5A12">
      <w:pPr>
        <w:pStyle w:val="a3"/>
        <w:numPr>
          <w:ilvl w:val="0"/>
          <w:numId w:val="13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bCs/>
          <w:sz w:val="24"/>
          <w:szCs w:val="24"/>
        </w:rPr>
        <w:t>совместная партнерская деятельность  взрослого с детьми;</w:t>
      </w:r>
    </w:p>
    <w:p w:rsidR="008F5A12" w:rsidRPr="00B82D0A" w:rsidRDefault="008F5A12" w:rsidP="008F5A12">
      <w:pPr>
        <w:pStyle w:val="a3"/>
        <w:numPr>
          <w:ilvl w:val="0"/>
          <w:numId w:val="13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bCs/>
          <w:sz w:val="24"/>
          <w:szCs w:val="24"/>
        </w:rPr>
        <w:t>свободная самостоятельная деятельность детей;</w:t>
      </w:r>
    </w:p>
    <w:p w:rsidR="008F5A12" w:rsidRPr="00B82D0A" w:rsidRDefault="008F5A12" w:rsidP="008F5A12">
      <w:pPr>
        <w:pStyle w:val="a3"/>
        <w:numPr>
          <w:ilvl w:val="0"/>
          <w:numId w:val="13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с семьями воспитанников.</w:t>
      </w:r>
    </w:p>
    <w:p w:rsidR="008F5A12" w:rsidRPr="00B82D0A" w:rsidRDefault="008F5A12" w:rsidP="008F5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Они реализовывали  ведущие цели Программы: </w:t>
      </w:r>
    </w:p>
    <w:p w:rsidR="008F5A12" w:rsidRPr="00B82D0A" w:rsidRDefault="008F5A12" w:rsidP="008F5A1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для полноценного проживания ребенком дошкольного детства, </w:t>
      </w:r>
    </w:p>
    <w:p w:rsidR="008F5A12" w:rsidRPr="00B82D0A" w:rsidRDefault="008F5A12" w:rsidP="008F5A1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базовой культуры личности, </w:t>
      </w:r>
    </w:p>
    <w:p w:rsidR="008F5A12" w:rsidRPr="00B82D0A" w:rsidRDefault="008F5A12" w:rsidP="008F5A1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всестороннее развитие психических и физических качеств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возрастными и индивидуальными особенностями,  </w:t>
      </w:r>
    </w:p>
    <w:p w:rsidR="008F5A12" w:rsidRPr="00B82D0A" w:rsidRDefault="008F5A12" w:rsidP="008F5A1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 дошкольников таких качеств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>, как патриотизм, активная жизненная позиция, творческий подход в решении различных жизненных ситуаций, уважение к традиционным ценностям;</w:t>
      </w:r>
    </w:p>
    <w:p w:rsidR="008F5A12" w:rsidRPr="00B82D0A" w:rsidRDefault="008F5A12" w:rsidP="008F5A1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к жизни в современном обществе, </w:t>
      </w:r>
    </w:p>
    <w:p w:rsidR="008F5A12" w:rsidRPr="00B82D0A" w:rsidRDefault="008F5A12" w:rsidP="008F5A1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</w:t>
      </w:r>
    </w:p>
    <w:p w:rsidR="008F5A12" w:rsidRPr="00B82D0A" w:rsidRDefault="008F5A12" w:rsidP="008F5A1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дошкольника. </w:t>
      </w:r>
    </w:p>
    <w:p w:rsidR="008F5A12" w:rsidRPr="00B82D0A" w:rsidRDefault="008F5A12" w:rsidP="008F5A1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Эти цели педагоги реализовывали в процессе разнообразных видов детской деятельности:</w:t>
      </w:r>
    </w:p>
    <w:p w:rsidR="008F5A12" w:rsidRPr="00B82D0A" w:rsidRDefault="008F5A12" w:rsidP="008F5A1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</w:p>
    <w:p w:rsidR="008F5A12" w:rsidRPr="00B82D0A" w:rsidRDefault="008F5A12" w:rsidP="008F5A1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коммуникативной, </w:t>
      </w:r>
    </w:p>
    <w:p w:rsidR="008F5A12" w:rsidRPr="00B82D0A" w:rsidRDefault="008F5A12" w:rsidP="008F5A1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трудовой, </w:t>
      </w:r>
    </w:p>
    <w:p w:rsidR="008F5A12" w:rsidRPr="00B82D0A" w:rsidRDefault="008F5A12" w:rsidP="008F5A1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 - исследовательской, </w:t>
      </w:r>
    </w:p>
    <w:p w:rsidR="008F5A12" w:rsidRPr="00B82D0A" w:rsidRDefault="008F5A12" w:rsidP="008F5A1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продуктивной (изобразительная, конструктивная и др.), </w:t>
      </w:r>
    </w:p>
    <w:p w:rsidR="008F5A12" w:rsidRPr="00B82D0A" w:rsidRDefault="008F5A12" w:rsidP="008F5A1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музыкальной, </w:t>
      </w:r>
    </w:p>
    <w:p w:rsidR="008F5A12" w:rsidRPr="00B82D0A" w:rsidRDefault="008F5A12" w:rsidP="008F5A1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чтения.</w:t>
      </w:r>
    </w:p>
    <w:p w:rsidR="008F5A12" w:rsidRPr="00B82D0A" w:rsidRDefault="008F5A12" w:rsidP="008F5A12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позволяло педагогам растить их 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</w:rPr>
        <w:t>общительными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творчеству, а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использование разнообразных видов детской деятельности, их интеграция способствовало повышению эффективности воспитательно-образовательного процесса.</w:t>
      </w:r>
    </w:p>
    <w:p w:rsidR="008F5A12" w:rsidRPr="00B82D0A" w:rsidRDefault="008F5A12" w:rsidP="008F5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Педагоги детского сада уделяли большое внимание  интегрированным  занятиям, на которых решали задачи социально-личностного, познавательного, речевого, художественно-эстетического и физического развития дошкольников.  </w:t>
      </w:r>
    </w:p>
    <w:p w:rsidR="008F5A12" w:rsidRPr="00B82D0A" w:rsidRDefault="008F5A12" w:rsidP="008F5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Творческое сотрудничество, поиск наиболее эффективных методов и приемов, тщательный отбор художественного материала, использование технических сред</w:t>
      </w:r>
      <w:r>
        <w:rPr>
          <w:rFonts w:ascii="Times New Roman" w:eastAsia="Times New Roman" w:hAnsi="Times New Roman" w:cs="Times New Roman"/>
          <w:sz w:val="24"/>
          <w:szCs w:val="24"/>
        </w:rPr>
        <w:t>ств обучения делали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занятия воспитателей и специалистов яркими и интересными.  </w:t>
      </w:r>
    </w:p>
    <w:p w:rsidR="008F5A12" w:rsidRPr="00B82D0A" w:rsidRDefault="008F5A12" w:rsidP="008F5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Необходимо отметить работу музыкальных руководителей. Ими, в содружестве с воспитателями и специалистами, были подготовлены и проведены замечательные праздники.</w:t>
      </w:r>
    </w:p>
    <w:p w:rsidR="008F5A12" w:rsidRPr="00B82D0A" w:rsidRDefault="008F5A12" w:rsidP="008F5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позволяло развивать творчество в соответствии с интересами и наклонностями каждого ребенка.</w:t>
      </w:r>
    </w:p>
    <w:p w:rsidR="008F5A12" w:rsidRPr="00B82D0A" w:rsidRDefault="008F5A12" w:rsidP="008F5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Педагоги всегда уважительно относились к результатам детского творчества. </w:t>
      </w:r>
    </w:p>
    <w:p w:rsidR="008F5A12" w:rsidRPr="00B82D0A" w:rsidRDefault="008F5A12" w:rsidP="008F5A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D0A">
        <w:rPr>
          <w:rFonts w:ascii="Times New Roman" w:hAnsi="Times New Roman" w:cs="Times New Roman"/>
          <w:sz w:val="24"/>
          <w:szCs w:val="24"/>
        </w:rPr>
        <w:t xml:space="preserve">Совместная деятельность взрослого и детей   осуществлялась,  как в виде непосредственно образовательной деятельности, так и в виде образовательной деятельности, осуществляемой в ходе режимных моментов. </w:t>
      </w:r>
      <w:proofErr w:type="gramEnd"/>
    </w:p>
    <w:p w:rsidR="008F5A12" w:rsidRPr="00B82D0A" w:rsidRDefault="008F5A12" w:rsidP="008F5A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hAnsi="Times New Roman" w:cs="Times New Roman"/>
          <w:sz w:val="24"/>
          <w:szCs w:val="24"/>
        </w:rPr>
        <w:tab/>
        <w:t xml:space="preserve">Педагоги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>соблюдали в работе детского сада и начальной школы преемственность, исключающую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F5A12" w:rsidRPr="00B82D0A" w:rsidRDefault="008F5A12" w:rsidP="008F5A1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Решение обозначенных целей и задач было возможно только при систематической и целенаправленной поддержке педагогами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8F5A12" w:rsidRPr="00B82D0A" w:rsidRDefault="008F5A12" w:rsidP="008F5A1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Не секрет, что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  Заботясь о здоровье и всестороннем воспитании детей, совместно с семьей сотрудники  стремились сделать счастливым пребывание  каждого ребенка в ДОУ.   </w:t>
      </w:r>
    </w:p>
    <w:p w:rsidR="008F5A12" w:rsidRPr="00B82D0A" w:rsidRDefault="008F5A12" w:rsidP="008F5A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D0A">
        <w:rPr>
          <w:rFonts w:ascii="Times New Roman" w:eastAsia="Calibri" w:hAnsi="Times New Roman" w:cs="Times New Roman"/>
          <w:sz w:val="24"/>
          <w:szCs w:val="24"/>
        </w:rPr>
        <w:t xml:space="preserve">Коллектив в МДОУ «Детский сад № 3» стабильный, работоспособный, творческий, инициативный. Педагоги  постоянно участвуют   в создании условий для повышения качества образования в ДОУ, осуществляют  </w:t>
      </w:r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поиск и создание механизмов, форм, способов, методов, технологий раскрытия творческого потенциала педагогов  и управленцев; презентуют  и диссимулируют творческий опыт.</w:t>
      </w:r>
    </w:p>
    <w:p w:rsidR="008F5A12" w:rsidRDefault="008F5A12" w:rsidP="008F5A1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Педагоги ДОУ транслировали опыт работы на различных интернет 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ресурсах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5668B" w:rsidRDefault="00A5668B" w:rsidP="00E657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5790" w:rsidRPr="00E65790" w:rsidRDefault="00E65790" w:rsidP="00E657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57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Материально-техническое обеспечение Программы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обеспечивала: </w:t>
      </w:r>
    </w:p>
    <w:p w:rsidR="008F5A12" w:rsidRDefault="008F5A12" w:rsidP="008F5A1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92E">
        <w:rPr>
          <w:rFonts w:ascii="Times New Roman" w:eastAsia="Times New Roman" w:hAnsi="Times New Roman" w:cs="Times New Roman"/>
          <w:sz w:val="24"/>
          <w:szCs w:val="24"/>
        </w:rPr>
        <w:t>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этапа;</w:t>
      </w:r>
    </w:p>
    <w:p w:rsidR="008F5A12" w:rsidRPr="00C9792E" w:rsidRDefault="008F5A12" w:rsidP="008F5A1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92E">
        <w:rPr>
          <w:rFonts w:ascii="Times New Roman" w:eastAsia="Times New Roman" w:hAnsi="Times New Roman" w:cs="Times New Roman"/>
          <w:sz w:val="24"/>
          <w:szCs w:val="24"/>
        </w:rPr>
        <w:t xml:space="preserve">охрану и укрепление их здоровья, возможность общения и совместной деятельности детей (в том числе детей разного возраста) и взрослых, двигательную активность детей, а также возможности для уединения.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Учитывались национально-культурные, климатические условия, в которых осуществлялась образовательная деятельность;  возрастные особенности детей.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Развивающая  среда МДОУ «Детский сад № 3» построена  на  следующих  принципах:</w:t>
      </w:r>
    </w:p>
    <w:p w:rsidR="008F5A12" w:rsidRPr="00B82D0A" w:rsidRDefault="008F5A12" w:rsidP="008F5A1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насыщенности; </w:t>
      </w:r>
    </w:p>
    <w:p w:rsidR="008F5A12" w:rsidRPr="00B82D0A" w:rsidRDefault="008F5A12" w:rsidP="008F5A1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трансформируемости; </w:t>
      </w:r>
    </w:p>
    <w:p w:rsidR="008F5A12" w:rsidRPr="00B82D0A" w:rsidRDefault="008F5A12" w:rsidP="008F5A1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полифункциональности; </w:t>
      </w:r>
    </w:p>
    <w:p w:rsidR="008F5A12" w:rsidRPr="00B82D0A" w:rsidRDefault="008F5A12" w:rsidP="008F5A1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вариативности; </w:t>
      </w:r>
    </w:p>
    <w:p w:rsidR="008F5A12" w:rsidRPr="00B82D0A" w:rsidRDefault="008F5A12" w:rsidP="008F5A1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доступности; </w:t>
      </w:r>
    </w:p>
    <w:p w:rsidR="008F5A12" w:rsidRPr="00B82D0A" w:rsidRDefault="008F5A12" w:rsidP="008F5A1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Насыщенность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среды соответствовала возрастным возможностям детей и содержанию Программы.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обеспечивали: </w:t>
      </w:r>
    </w:p>
    <w:p w:rsidR="008F5A12" w:rsidRPr="00B82D0A" w:rsidRDefault="008F5A12" w:rsidP="008F5A1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8F5A12" w:rsidRPr="00B82D0A" w:rsidRDefault="008F5A12" w:rsidP="008F5A1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8F5A12" w:rsidRPr="00B82D0A" w:rsidRDefault="008F5A12" w:rsidP="008F5A1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8F5A12" w:rsidRPr="00B82D0A" w:rsidRDefault="008F5A12" w:rsidP="008F5A1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Для детей младенческого и раннего возраста </w:t>
      </w:r>
      <w:proofErr w:type="gramStart"/>
      <w:r w:rsidRPr="00B82D0A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proofErr w:type="gramEnd"/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Трансформируемость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 давало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Полифункциональность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материалов позволяло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Вариативность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среды позволяло создавать различные пространства (для игры, конструирования, уединения и пр.), а также разнообразный материал, игры, игрушки и оборудование, обеспечивающие свободный выбор детей.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Игровой материал периодически сменялся, что стимулировало игровую, двигательную, познавательную и исследовательскую активность детей. </w:t>
      </w:r>
    </w:p>
    <w:p w:rsidR="008F5A12" w:rsidRPr="00B82D0A" w:rsidRDefault="008F5A12" w:rsidP="008F5A1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Доступность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среды создавало условия для свободного доступа детей к играм, игрушкам, материалам, пособиям, обеспечивающим все основные виды детской активности; </w:t>
      </w:r>
    </w:p>
    <w:p w:rsidR="00795B2F" w:rsidRPr="005D69AC" w:rsidRDefault="008F5A12" w:rsidP="005D69A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Безопасность 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 среды обеспечивало соответствие всех ее элементов требованиям по надежности и безопасности их использования.</w:t>
      </w:r>
    </w:p>
    <w:p w:rsidR="00A5668B" w:rsidRDefault="00A5668B" w:rsidP="00CF2C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68B" w:rsidRDefault="00A5668B" w:rsidP="00CF2C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68B" w:rsidRDefault="00A5668B" w:rsidP="00CF2C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CF1" w:rsidRPr="00B82D0A" w:rsidRDefault="00CF2CF1" w:rsidP="00CF2C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Предметно-развивающая среда помещений и групповых комнат МДОУ</w:t>
      </w:r>
    </w:p>
    <w:tbl>
      <w:tblPr>
        <w:tblStyle w:val="ab"/>
        <w:tblW w:w="0" w:type="auto"/>
        <w:tblLook w:val="01E0"/>
      </w:tblPr>
      <w:tblGrid>
        <w:gridCol w:w="2290"/>
        <w:gridCol w:w="2811"/>
        <w:gridCol w:w="448"/>
        <w:gridCol w:w="4023"/>
      </w:tblGrid>
      <w:tr w:rsidR="00CF2CF1" w:rsidRPr="00B82D0A" w:rsidTr="00EE21B0">
        <w:tc>
          <w:tcPr>
            <w:tcW w:w="2290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помещения </w:t>
            </w:r>
          </w:p>
        </w:tc>
        <w:tc>
          <w:tcPr>
            <w:tcW w:w="3259" w:type="dxa"/>
            <w:gridSpan w:val="2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предназначение </w:t>
            </w:r>
          </w:p>
        </w:tc>
        <w:tc>
          <w:tcPr>
            <w:tcW w:w="4023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</w:tr>
      <w:tr w:rsidR="00CF2CF1" w:rsidRPr="00B82D0A" w:rsidTr="00EE21B0">
        <w:trPr>
          <w:trHeight w:val="2425"/>
        </w:trPr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259" w:type="dxa"/>
            <w:gridSpan w:val="2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деятельность: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мероприятия,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праздники, 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театрализованные представления 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023" w:type="dxa"/>
          </w:tcPr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центр, 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мультимедийная установка,  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пианино, 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музыкальные инструменты 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театра, ширмы </w:t>
            </w:r>
          </w:p>
          <w:p w:rsidR="00CF2CF1" w:rsidRPr="00B82D0A" w:rsidRDefault="00CF2CF1" w:rsidP="00CF2CF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 атрибуты для игр.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2CF1" w:rsidRPr="00B82D0A" w:rsidTr="00EE21B0">
        <w:trPr>
          <w:trHeight w:val="210"/>
        </w:trPr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259" w:type="dxa"/>
            <w:gridSpan w:val="2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деятельность:</w:t>
            </w:r>
          </w:p>
          <w:p w:rsidR="00CF2CF1" w:rsidRPr="00B82D0A" w:rsidRDefault="00CF2CF1" w:rsidP="00CF2C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CF2CF1" w:rsidRPr="00B82D0A" w:rsidRDefault="00CF2CF1" w:rsidP="00CF2C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мероприятия,</w:t>
            </w:r>
          </w:p>
          <w:p w:rsidR="00CF2CF1" w:rsidRPr="00B82D0A" w:rsidRDefault="00CF2CF1" w:rsidP="00CF2C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праздники. </w:t>
            </w:r>
          </w:p>
        </w:tc>
        <w:tc>
          <w:tcPr>
            <w:tcW w:w="4023" w:type="dxa"/>
          </w:tcPr>
          <w:p w:rsidR="00CF2CF1" w:rsidRPr="00CC67BB" w:rsidRDefault="00CF2CF1" w:rsidP="00CC67B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оборудование для прыжков, метания, лазания, </w:t>
            </w:r>
            <w:r w:rsidR="00C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подлезания, 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равновесия, спортивных игр,</w:t>
            </w:r>
            <w:r w:rsidR="00C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модули, тренажеры, </w:t>
            </w:r>
          </w:p>
          <w:p w:rsidR="00CF2CF1" w:rsidRPr="00B82D0A" w:rsidRDefault="00CF2CF1" w:rsidP="00CF2C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нетрадиционное физкультурное оборудование.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259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детей, консультации медсестры, врачей;</w:t>
            </w:r>
          </w:p>
          <w:p w:rsidR="00CF2CF1" w:rsidRPr="00B82D0A" w:rsidRDefault="00CF2CF1" w:rsidP="00CF2C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консультативно-просветительская работа с родителями и сотрудниками ДОУ. </w:t>
            </w:r>
          </w:p>
        </w:tc>
        <w:tc>
          <w:tcPr>
            <w:tcW w:w="4023" w:type="dxa"/>
          </w:tcPr>
          <w:p w:rsidR="00CF2CF1" w:rsidRPr="00B82D0A" w:rsidRDefault="00CC67BB" w:rsidP="00CF2C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кабинет,</w:t>
            </w:r>
          </w:p>
          <w:p w:rsidR="00CF2CF1" w:rsidRPr="00B82D0A" w:rsidRDefault="00CC67BB" w:rsidP="00CF2C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 кабинет,</w:t>
            </w:r>
          </w:p>
          <w:p w:rsidR="00CF2CF1" w:rsidRPr="00B82D0A" w:rsidRDefault="00CC67BB" w:rsidP="00CF2C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изолятор.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Коридоры ДОУ</w:t>
            </w:r>
          </w:p>
        </w:tc>
        <w:tc>
          <w:tcPr>
            <w:tcW w:w="3259" w:type="dxa"/>
            <w:gridSpan w:val="2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Информационно-просветительская работа с сотрудниками ДОУ и родителями. </w:t>
            </w:r>
          </w:p>
        </w:tc>
        <w:tc>
          <w:tcPr>
            <w:tcW w:w="4023" w:type="dxa"/>
          </w:tcPr>
          <w:p w:rsidR="00CF2CF1" w:rsidRPr="00B82D0A" w:rsidRDefault="00CF2CF1" w:rsidP="00CF2CF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для родителей, визитка ДОУ,</w:t>
            </w:r>
          </w:p>
          <w:p w:rsidR="00CF2CF1" w:rsidRPr="00B82D0A" w:rsidRDefault="00CF2CF1" w:rsidP="00CF2CF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 для сотрудников.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«Наш Пушкин»</w:t>
            </w:r>
          </w:p>
        </w:tc>
        <w:tc>
          <w:tcPr>
            <w:tcW w:w="3259" w:type="dxa"/>
            <w:gridSpan w:val="2"/>
          </w:tcPr>
          <w:p w:rsidR="00CF2CF1" w:rsidRPr="00B82D0A" w:rsidRDefault="00CF2CF1" w:rsidP="00EE21B0">
            <w:pPr>
              <w:spacing w:line="276" w:lineRule="auto"/>
              <w:ind w:firstLine="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и художественно-эстетических норм и патриотизма у дошкольников посредством приобщения их к истокам великой русской культуры.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Экспонаты музея: </w:t>
            </w:r>
          </w:p>
          <w:p w:rsidR="00CF2CF1" w:rsidRPr="00B82D0A" w:rsidRDefault="00CF2CF1" w:rsidP="00CF2CF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об истории МДОУ детского сада № 3, которому в 1937 году было присвоено имя замечательного русского поэта А.С.Пушкина;</w:t>
            </w:r>
          </w:p>
          <w:p w:rsidR="00CF2CF1" w:rsidRPr="00B82D0A" w:rsidRDefault="00CF2CF1" w:rsidP="00CF2CF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картины, выполненные художником-самоучкой Б.Гулай;</w:t>
            </w:r>
          </w:p>
          <w:p w:rsidR="00CF2CF1" w:rsidRPr="00B82D0A" w:rsidRDefault="00CF2CF1" w:rsidP="00CF2CF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о Пушкине;</w:t>
            </w:r>
          </w:p>
          <w:p w:rsidR="00CF2CF1" w:rsidRPr="00B82D0A" w:rsidRDefault="00CF2CF1" w:rsidP="00CF2CF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великих русских художников с изображением Пушкина;</w:t>
            </w:r>
          </w:p>
          <w:p w:rsidR="00CF2CF1" w:rsidRPr="00B82D0A" w:rsidRDefault="00CF2CF1" w:rsidP="00CF2CF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экскурсий по музею, занятий с детьми и т.д.;</w:t>
            </w:r>
          </w:p>
          <w:p w:rsidR="00CF2CF1" w:rsidRPr="00B82D0A" w:rsidRDefault="00CF2CF1" w:rsidP="00CF2CF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предметы русского крестьянского быта 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 и т. д.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игрушки для активных развлечений детей и взрослых.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Участки</w:t>
            </w:r>
          </w:p>
        </w:tc>
        <w:tc>
          <w:tcPr>
            <w:tcW w:w="3259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прогулки, наблюдения;  </w:t>
            </w:r>
          </w:p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деятельность;</w:t>
            </w:r>
          </w:p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деятельность.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Прогулочные веранды и площадки для детей всех возрастных групп; </w:t>
            </w:r>
          </w:p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игровое, функциональное, и спортивное оборудование;</w:t>
            </w:r>
          </w:p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физкультурная площадка; </w:t>
            </w:r>
          </w:p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дорожки для ознакомления дошкольников с правилами дорожного движения; </w:t>
            </w:r>
          </w:p>
          <w:p w:rsidR="00CF2CF1" w:rsidRPr="00B82D0A" w:rsidRDefault="00CF2CF1" w:rsidP="00CF2CF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огород, цветники.  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площадка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по физической культуре, спортивные игры, досуговые мероприятия, праздники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оборудование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спортивных игр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CF1" w:rsidRPr="00B82D0A" w:rsidTr="00EE21B0">
        <w:tc>
          <w:tcPr>
            <w:tcW w:w="9572" w:type="dxa"/>
            <w:gridSpan w:val="4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«Физкультурный уголок»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индивидуального двигательного опыта в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ходьбы, бега, равновесия, прыжков,   катания, бросания, ловли,  ползания и лазания; </w:t>
            </w:r>
            <w:proofErr w:type="gramEnd"/>
          </w:p>
          <w:p w:rsidR="00CF2CF1" w:rsidRPr="00B82D0A" w:rsidRDefault="00CF2CF1" w:rsidP="00CF2CF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атрибуты к подвижным и спортивным играм; </w:t>
            </w:r>
          </w:p>
          <w:p w:rsidR="00CF2CF1" w:rsidRPr="00B82D0A" w:rsidRDefault="00CF2CF1" w:rsidP="00CF2CF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нетрадиционное физкультурное оборудование;</w:t>
            </w:r>
          </w:p>
          <w:p w:rsidR="00CF2CF1" w:rsidRPr="00B82D0A" w:rsidRDefault="00CF2CF1" w:rsidP="00CF2CF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комплексов утренней гимнастики, физкультминуток;</w:t>
            </w:r>
          </w:p>
          <w:p w:rsidR="00CF2CF1" w:rsidRPr="00CC67BB" w:rsidRDefault="00CF2CF1" w:rsidP="00EE21B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спорта.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природы»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познавательного опыта, его использование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трудовой деятельности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природы (2 мл, ср, ст., </w:t>
            </w:r>
            <w:proofErr w:type="spell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. гр.);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комнатные растения в соответствии с возрастными рекомендациями; 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сезонный материал; 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паспорта растений; 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со сменяющимся материалом на экологическую тематику;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макеты; 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природоведческого содержания, набор картинок, альбомы; 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для проведения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экспериментальной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 и дидактические игры по экологии; 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инвентарь для трудовой деятельности; </w:t>
            </w:r>
          </w:p>
          <w:p w:rsidR="00CF2CF1" w:rsidRPr="00B82D0A" w:rsidRDefault="00CF2CF1" w:rsidP="00CF2C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и бросовый материал;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«Уголок развивающих игр»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  <w:r w:rsidR="00CC67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2CF1" w:rsidRPr="00B82D0A" w:rsidRDefault="00CF2CF1" w:rsidP="00CF2CF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игры; </w:t>
            </w:r>
          </w:p>
          <w:p w:rsidR="00CF2CF1" w:rsidRPr="00B82D0A" w:rsidRDefault="00CF2CF1" w:rsidP="00CF2CF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игры; </w:t>
            </w:r>
          </w:p>
          <w:p w:rsidR="00CF2CF1" w:rsidRPr="00B82D0A" w:rsidRDefault="00CF2CF1" w:rsidP="00CF2CF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материал; </w:t>
            </w:r>
          </w:p>
          <w:p w:rsidR="00CF2CF1" w:rsidRPr="00B82D0A" w:rsidRDefault="00CF2CF1" w:rsidP="00CF2CF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детского экспериментирования.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«Строительная мастерская»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 Развитие ручной умелости, творчества.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напольный строительный материал; </w:t>
            </w:r>
          </w:p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строительный материал; </w:t>
            </w:r>
          </w:p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пластмассовые конструкторы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младший возраст - с крупными деталями); </w:t>
            </w:r>
          </w:p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с металлическими деталями</w:t>
            </w:r>
            <w:r w:rsidR="00CC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старший возраст.</w:t>
            </w:r>
          </w:p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 модели для всех видов конструкторов – старший возраст;</w:t>
            </w:r>
          </w:p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строительные игровые модули - младший возраст;</w:t>
            </w:r>
          </w:p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игрушки; </w:t>
            </w:r>
          </w:p>
          <w:p w:rsidR="00CF2CF1" w:rsidRPr="00B82D0A" w:rsidRDefault="00CF2CF1" w:rsidP="00CF2CF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схемы, иллюстрации отдельных построек (мосты, дома, корабли, самолёт и др.). 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«Игровая зона»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ребенком полученных и имеющихся знаний об окружающем мире в игре. Накопление жизненного опыта.</w:t>
            </w: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атрибуты для с/р игр по возрасту детей («Семья», «Больница», «Магазин», «Школа», «Парикмахерская», «Почта», «Армия», «Космонавты», «Библиотека», «Ателье», «Дорога»); </w:t>
            </w:r>
            <w:proofErr w:type="gramEnd"/>
          </w:p>
          <w:p w:rsidR="00CF2CF1" w:rsidRPr="00B82D0A" w:rsidRDefault="00CF2CF1" w:rsidP="00CF2CF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- заместители 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безопасности»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познавательного опыта, его использование в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дидактические, настольные игры по профилактике ДТП, о правилах поведения в быту и в природе; </w:t>
            </w:r>
          </w:p>
          <w:p w:rsidR="00CF2CF1" w:rsidRPr="00B82D0A" w:rsidRDefault="00CF2CF1" w:rsidP="00CF2CF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перекрестков, районов города; </w:t>
            </w:r>
          </w:p>
          <w:p w:rsidR="00CF2CF1" w:rsidRPr="00B82D0A" w:rsidRDefault="00CF2CF1" w:rsidP="00CF2CF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дорожные знаки; </w:t>
            </w:r>
          </w:p>
          <w:p w:rsidR="00CF2CF1" w:rsidRPr="00B82D0A" w:rsidRDefault="00CF2CF1" w:rsidP="00CF2CF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и игры о правилах дорожного движения, правилах поведения в быту, в природе, дома. 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«Краеведческий уголок»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краеведческих представлений детей, 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накопление познавательного опыта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символика; </w:t>
            </w:r>
          </w:p>
          <w:p w:rsidR="00CF2CF1" w:rsidRPr="00B82D0A" w:rsidRDefault="00CF2CF1" w:rsidP="00CF2C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образцы русских  костюмов; </w:t>
            </w:r>
          </w:p>
          <w:p w:rsidR="00CF2CF1" w:rsidRPr="00B82D0A" w:rsidRDefault="00CF2CF1" w:rsidP="00CF2C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материала: альбомы, </w:t>
            </w: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картины, фотоиллюстрации и др.;</w:t>
            </w:r>
          </w:p>
          <w:p w:rsidR="00CF2CF1" w:rsidRPr="00B82D0A" w:rsidRDefault="00CF2CF1" w:rsidP="00CF2C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народно - прикладного искусства; </w:t>
            </w:r>
          </w:p>
          <w:p w:rsidR="00CF2CF1" w:rsidRPr="00B82D0A" w:rsidRDefault="00CF2CF1" w:rsidP="00CF2C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русского быта; </w:t>
            </w:r>
          </w:p>
          <w:p w:rsidR="00CF2CF1" w:rsidRPr="00B82D0A" w:rsidRDefault="00CF2CF1" w:rsidP="00CF2C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литература;</w:t>
            </w:r>
          </w:p>
          <w:p w:rsidR="00CF2CF1" w:rsidRPr="00B82D0A" w:rsidRDefault="00CF2CF1" w:rsidP="00CF2C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Ярославля и России.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«Книжный уголок»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художественная литература в соответствии с возрастом детей; </w:t>
            </w:r>
          </w:p>
          <w:p w:rsidR="00CF2CF1" w:rsidRPr="00B82D0A" w:rsidRDefault="00CF2CF1" w:rsidP="00CF2CF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по темам образовательной деятельности по ознакомлению с окружающим миром и ознакомлению с художественной литературой; </w:t>
            </w:r>
          </w:p>
          <w:p w:rsidR="00CF2CF1" w:rsidRPr="00B82D0A" w:rsidRDefault="00CF2CF1" w:rsidP="00CF2CF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о художниках  иллюстраторах; </w:t>
            </w:r>
          </w:p>
          <w:p w:rsidR="00CF2CF1" w:rsidRPr="00B82D0A" w:rsidRDefault="00CF2CF1" w:rsidP="00CF2CF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поэтов, писателей (старший возраст); </w:t>
            </w:r>
          </w:p>
          <w:p w:rsidR="00CF2CF1" w:rsidRPr="00B82D0A" w:rsidRDefault="00CF2CF1" w:rsidP="00CF2CF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выставки;</w:t>
            </w:r>
          </w:p>
          <w:p w:rsidR="00CF2CF1" w:rsidRPr="00B82D0A" w:rsidRDefault="00CF2CF1" w:rsidP="00CF2CF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«Наш Пушкин».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театрализации»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ширмы; </w:t>
            </w:r>
          </w:p>
          <w:p w:rsidR="00CF2CF1" w:rsidRPr="00B82D0A" w:rsidRDefault="00CF2CF1" w:rsidP="00CF2CF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костюмов; </w:t>
            </w:r>
          </w:p>
          <w:p w:rsidR="00CF2CF1" w:rsidRPr="00B82D0A" w:rsidRDefault="00CF2CF1" w:rsidP="00CF2CF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театров (в соответствии с возрастом); </w:t>
            </w:r>
          </w:p>
          <w:p w:rsidR="00CF2CF1" w:rsidRPr="00B82D0A" w:rsidRDefault="00CF2CF1" w:rsidP="00CF2CF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декорации; 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 Развитие ручной умелости, творчества. Выработка позиции творца. 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разного формата, разной формы, разного тона;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достаточное количество цветных карандашей, красок, кистей, тряпочек, пластилина (стеки, доски для лепки);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цветной бумаги и картона;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достаточное количество ножниц с закругленными концами, клея, клеенок, тряпочек, салфеток для аппликации;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бросовый материал (фольга, фантики от конфет и др.);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для сменных выставок детских работ, совместных работ детей и родителей;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альбомы – раскраски;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открыток, картинки, книги и альбомы с иллюстрациями, предметные картинки; </w:t>
            </w:r>
          </w:p>
          <w:p w:rsidR="00CF2CF1" w:rsidRPr="00B82D0A" w:rsidRDefault="00CF2CF1" w:rsidP="00CF2C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народно – прикладного искусства.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«Музыкальный уголок»</w:t>
            </w:r>
          </w:p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творческих способностей в </w:t>
            </w:r>
            <w:proofErr w:type="gramStart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самостоятельно-ритмической</w:t>
            </w:r>
            <w:proofErr w:type="gramEnd"/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музыкальные инструменты; </w:t>
            </w:r>
          </w:p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композитора (старший возраст); </w:t>
            </w:r>
          </w:p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магнитофон; </w:t>
            </w:r>
          </w:p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аудиозаписей; </w:t>
            </w:r>
          </w:p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игрушки (озвученные, не озвученные); </w:t>
            </w:r>
          </w:p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– самоделки; </w:t>
            </w:r>
          </w:p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- дидактические игры; </w:t>
            </w:r>
          </w:p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- дидактические пособия </w:t>
            </w:r>
          </w:p>
        </w:tc>
      </w:tr>
      <w:tr w:rsidR="00CF2CF1" w:rsidRPr="00B82D0A" w:rsidTr="00EE21B0">
        <w:tc>
          <w:tcPr>
            <w:tcW w:w="2290" w:type="dxa"/>
          </w:tcPr>
          <w:p w:rsidR="00CF2CF1" w:rsidRPr="00B82D0A" w:rsidRDefault="00CF2CF1" w:rsidP="00CC67B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ИКТ</w:t>
            </w:r>
          </w:p>
        </w:tc>
        <w:tc>
          <w:tcPr>
            <w:tcW w:w="2811" w:type="dxa"/>
          </w:tcPr>
          <w:p w:rsidR="00CF2CF1" w:rsidRPr="00B82D0A" w:rsidRDefault="00CF2CF1" w:rsidP="00EE21B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в ребенке интереса к исследованию окружающего мира и стремления к новым знаниям.</w:t>
            </w:r>
          </w:p>
        </w:tc>
        <w:tc>
          <w:tcPr>
            <w:tcW w:w="4471" w:type="dxa"/>
            <w:gridSpan w:val="2"/>
          </w:tcPr>
          <w:p w:rsidR="00CF2CF1" w:rsidRPr="00B82D0A" w:rsidRDefault="00CF2CF1" w:rsidP="00CF2C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для дошкольников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Наурандии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CF2CF1" w:rsidRDefault="00CF2CF1" w:rsidP="00CF2CF1">
      <w:pPr>
        <w:spacing w:after="0"/>
        <w:ind w:right="6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детском саду часто проходят различные праздники, развлечения, тематические встречи, музыкально-литературные композиции, КВН. </w:t>
      </w:r>
    </w:p>
    <w:p w:rsidR="00CF2CF1" w:rsidRDefault="00CF2CF1" w:rsidP="00CF2CF1">
      <w:pPr>
        <w:spacing w:after="0"/>
        <w:ind w:right="6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зимний и летний праздники, вечер встречи "Помним, гордимся, чтим"- с приглашением родителей (законных представителей)  и ветеранов.</w:t>
      </w:r>
    </w:p>
    <w:p w:rsidR="00CF2CF1" w:rsidRDefault="00CF2CF1" w:rsidP="00CF2CF1">
      <w:pPr>
        <w:spacing w:after="0"/>
        <w:ind w:right="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8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  детском саду накоплен материал по ознакомлению дошкольников с творчеством А.С. Пушкина, проводятся поэтические вечера, викторины,  спектакли и конкурсы детских рисунков и поделок по сказкам Пушкина. </w:t>
      </w:r>
    </w:p>
    <w:p w:rsidR="00CF2CF1" w:rsidRPr="003F4812" w:rsidRDefault="00CF2CF1" w:rsidP="00CF2CF1">
      <w:pPr>
        <w:spacing w:after="0"/>
        <w:ind w:right="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3F48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комнате сказок проводятся посиделки «В гостях у бабушки Арины», на которых  дети знакомятся с произведениями русского народного творчества, бытом русского крестьянина XIX -  начала XX веков.</w:t>
      </w:r>
    </w:p>
    <w:p w:rsidR="00CF2CF1" w:rsidRDefault="00CF2CF1" w:rsidP="00CF2CF1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И</w:t>
      </w:r>
      <w:r w:rsidRPr="003F48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стория детского сада также богата событиями.</w:t>
      </w:r>
    </w:p>
    <w:p w:rsidR="00CF2CF1" w:rsidRDefault="00CF2CF1" w:rsidP="00E56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812">
        <w:rPr>
          <w:rFonts w:ascii="Times New Roman" w:hAnsi="Times New Roman" w:cs="Times New Roman"/>
          <w:sz w:val="24"/>
          <w:szCs w:val="24"/>
        </w:rPr>
        <w:t>В детском саду ребенок только слегка соприкасается с творческим наследием великого русского поэта А.С.Пушкина и наша задача состоит в том, чтобы посеять зернышки интереса и любви к замечательной русской классической литературе.</w:t>
      </w:r>
      <w:r w:rsidRPr="003F4812">
        <w:rPr>
          <w:rFonts w:ascii="Times New Roman" w:hAnsi="Times New Roman" w:cs="Times New Roman"/>
          <w:sz w:val="24"/>
          <w:szCs w:val="24"/>
        </w:rPr>
        <w:tab/>
      </w:r>
    </w:p>
    <w:p w:rsidR="00CF2CF1" w:rsidRDefault="00CF2CF1" w:rsidP="00CF2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 каждым годом скорость движения и плотность транспортных потоков стремительно возрастают. Обеспечение безопасности движения - актуальная государственная проблема. Особое значение для ее решения имеет заблаговременная подготовка маленьких пешеходов - детей, которых за порогом дома подстерегает опасность.</w:t>
      </w:r>
    </w:p>
    <w:p w:rsidR="00CF2CF1" w:rsidRDefault="00CF2CF1" w:rsidP="00CF2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Важность обучения детей дошкольного возраста безопасному поведению на дорогах продиктована тем, что у них отсутствует защитная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психологическая реакция на дорожную обстановку, присущая взрослому. В результате свойственной дошкольникам любознательности и желания постоянно открывать что-то новое, они зачастую оказываются в ситуации повышенного риска и опасности для жизни, в частности на улице. </w:t>
      </w:r>
    </w:p>
    <w:p w:rsidR="00CF2CF1" w:rsidRDefault="00CF2CF1" w:rsidP="00CF2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 учетом этого одной из задач педагогов дошкольного образовательного учреждения является формирование у воспитанников навыков безопасного поведения на улицах города.</w:t>
      </w:r>
    </w:p>
    <w:p w:rsidR="00CF2CF1" w:rsidRPr="001E273A" w:rsidRDefault="00CF2CF1" w:rsidP="00CF2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E273A">
        <w:rPr>
          <w:rFonts w:ascii="Times New Roman" w:hAnsi="Times New Roman" w:cs="Times New Roman"/>
          <w:sz w:val="24"/>
          <w:szCs w:val="24"/>
        </w:rPr>
        <w:t>Данная деятельность осуществляется в соответствии с нормативными документами, в частности,  с Федеральными государственными образовательными стандартами, утвержденными приказом Министерства образования и науки</w:t>
      </w:r>
      <w:r w:rsidRPr="001E273A">
        <w:rPr>
          <w:rFonts w:ascii="Times New Roman" w:hAnsi="Times New Roman" w:cs="Times New Roman"/>
          <w:color w:val="212121"/>
          <w:sz w:val="24"/>
          <w:szCs w:val="24"/>
        </w:rPr>
        <w:t xml:space="preserve"> Российской Федерации (Минобрнауки России) от 17 октября 2013 г. N 1155 г. Москва «Об утверждении </w:t>
      </w:r>
      <w:r w:rsidRPr="001E273A">
        <w:rPr>
          <w:rFonts w:ascii="Times New Roman" w:hAnsi="Times New Roman" w:cs="Times New Roman"/>
          <w:color w:val="212121"/>
          <w:sz w:val="24"/>
          <w:szCs w:val="24"/>
        </w:rPr>
        <w:lastRenderedPageBreak/>
        <w:t>федерального государственного образовательного стандарта дошкольного образования, которыми руководствуется современный детский сад.</w:t>
      </w:r>
    </w:p>
    <w:p w:rsidR="00CF2CF1" w:rsidRPr="001E273A" w:rsidRDefault="00CF2CF1" w:rsidP="00CF2CF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212121"/>
          <w:sz w:val="24"/>
          <w:szCs w:val="24"/>
        </w:rPr>
      </w:pPr>
      <w:r w:rsidRPr="001E273A">
        <w:rPr>
          <w:rFonts w:ascii="Times New Roman" w:hAnsi="Times New Roman" w:cs="Times New Roman"/>
          <w:b w:val="0"/>
          <w:color w:val="212121"/>
          <w:sz w:val="24"/>
          <w:szCs w:val="24"/>
        </w:rPr>
        <w:tab/>
        <w:t xml:space="preserve">Обучение безопасному поведению на дорогах требует постоянного включения дошкольников в игровую самостоятельную деятельность. </w:t>
      </w:r>
    </w:p>
    <w:p w:rsidR="00CF2CF1" w:rsidRDefault="00CF2CF1" w:rsidP="00CF2CF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212121"/>
          <w:sz w:val="24"/>
          <w:szCs w:val="24"/>
        </w:rPr>
      </w:pPr>
      <w:r w:rsidRPr="001E273A">
        <w:rPr>
          <w:rFonts w:ascii="Times New Roman" w:hAnsi="Times New Roman" w:cs="Times New Roman"/>
          <w:b w:val="0"/>
          <w:color w:val="212121"/>
          <w:sz w:val="24"/>
          <w:szCs w:val="24"/>
        </w:rPr>
        <w:tab/>
        <w:t>В группах образовательного учреждения созданы уголки по ПДД, в которых детям  предоставлена возможность сосредоточить внимание на макете, изображающем дорогу, пешеходный переход, тротуар и т.д., что позволяет закрепить знания, полученные в ходе непосредственно образовательной деятельности.</w:t>
      </w:r>
    </w:p>
    <w:p w:rsidR="00E65790" w:rsidRPr="00795B2F" w:rsidRDefault="00E65790" w:rsidP="00E65790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795B2F">
        <w:rPr>
          <w:rFonts w:ascii="Times New Roman" w:eastAsia="Calibri" w:hAnsi="Times New Roman" w:cs="Times New Roman"/>
          <w:b/>
          <w:sz w:val="24"/>
          <w:szCs w:val="24"/>
        </w:rPr>
        <w:t>Расходование финансовых и материальных средств по итогам 2019 года</w:t>
      </w:r>
    </w:p>
    <w:p w:rsidR="00E65790" w:rsidRPr="00AE464C" w:rsidRDefault="00E65790" w:rsidP="00E65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64C">
        <w:rPr>
          <w:rFonts w:ascii="Times New Roman" w:hAnsi="Times New Roman" w:cs="Times New Roman"/>
          <w:sz w:val="24"/>
          <w:szCs w:val="24"/>
        </w:rPr>
        <w:t>Иное движимое имущество -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нный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инвентарь: 20 354,17</w:t>
      </w:r>
      <w:r w:rsidRPr="00AE464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65790" w:rsidRPr="00AE464C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64C">
        <w:rPr>
          <w:rFonts w:ascii="Times New Roman" w:hAnsi="Times New Roman" w:cs="Times New Roman"/>
          <w:sz w:val="24"/>
          <w:szCs w:val="24"/>
        </w:rPr>
        <w:t>Иное движимое и</w:t>
      </w:r>
      <w:r>
        <w:rPr>
          <w:rFonts w:ascii="Times New Roman" w:hAnsi="Times New Roman" w:cs="Times New Roman"/>
          <w:sz w:val="24"/>
          <w:szCs w:val="24"/>
        </w:rPr>
        <w:t>мущество - сооружения:591 948,82</w:t>
      </w:r>
      <w:r w:rsidRPr="00AE464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65790" w:rsidRPr="00AE464C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64C">
        <w:rPr>
          <w:rFonts w:ascii="Times New Roman" w:hAnsi="Times New Roman" w:cs="Times New Roman"/>
          <w:sz w:val="24"/>
          <w:szCs w:val="24"/>
        </w:rPr>
        <w:t xml:space="preserve">Иное движимое имущество - </w:t>
      </w:r>
      <w:r>
        <w:rPr>
          <w:rFonts w:ascii="Times New Roman" w:hAnsi="Times New Roman" w:cs="Times New Roman"/>
          <w:sz w:val="24"/>
          <w:szCs w:val="24"/>
        </w:rPr>
        <w:t>машины и оборудование:145 400,00</w:t>
      </w:r>
      <w:r w:rsidRPr="00AE464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65790" w:rsidRPr="00AE464C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Печатные изделия: 21 664</w:t>
      </w:r>
      <w:r w:rsidRPr="00AE464C">
        <w:rPr>
          <w:rFonts w:ascii="Times New Roman" w:hAnsi="Times New Roman" w:cs="Times New Roman"/>
          <w:sz w:val="24"/>
          <w:szCs w:val="24"/>
        </w:rPr>
        <w:t>,00 руб.</w:t>
      </w:r>
    </w:p>
    <w:p w:rsidR="00E65790" w:rsidRPr="00AE464C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Медикаменты:6 786,0</w:t>
      </w:r>
      <w:r w:rsidRPr="00AE464C">
        <w:rPr>
          <w:rFonts w:ascii="Times New Roman" w:hAnsi="Times New Roman" w:cs="Times New Roman"/>
          <w:sz w:val="24"/>
          <w:szCs w:val="24"/>
        </w:rPr>
        <w:t>0 руб.</w:t>
      </w:r>
    </w:p>
    <w:p w:rsidR="00E65790" w:rsidRPr="00AE464C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64C">
        <w:rPr>
          <w:rFonts w:ascii="Times New Roman" w:hAnsi="Times New Roman" w:cs="Times New Roman"/>
          <w:sz w:val="24"/>
          <w:szCs w:val="24"/>
        </w:rPr>
        <w:t>Канц. товар</w:t>
      </w:r>
      <w:r>
        <w:rPr>
          <w:rFonts w:ascii="Times New Roman" w:hAnsi="Times New Roman" w:cs="Times New Roman"/>
          <w:sz w:val="24"/>
          <w:szCs w:val="24"/>
        </w:rPr>
        <w:t>ы для детей в группы:174 934,28</w:t>
      </w:r>
      <w:r w:rsidRPr="00AE464C">
        <w:rPr>
          <w:rFonts w:ascii="Times New Roman" w:hAnsi="Times New Roman" w:cs="Times New Roman"/>
          <w:sz w:val="24"/>
          <w:szCs w:val="24"/>
        </w:rPr>
        <w:t>руб.</w:t>
      </w:r>
    </w:p>
    <w:p w:rsidR="00E65790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Моющие средства:31 000,00</w:t>
      </w:r>
      <w:r w:rsidRPr="00AE464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65790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Игрушки:156 599,24 руб.</w:t>
      </w:r>
    </w:p>
    <w:p w:rsidR="00E65790" w:rsidRPr="00AE464C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противопожарных дверей:11 630,79 руб.</w:t>
      </w:r>
    </w:p>
    <w:p w:rsidR="00E65790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64C">
        <w:rPr>
          <w:rFonts w:ascii="Times New Roman" w:hAnsi="Times New Roman" w:cs="Times New Roman"/>
          <w:sz w:val="24"/>
          <w:szCs w:val="24"/>
        </w:rPr>
        <w:t>Выполнены следующие работы по адресу пр-т Ленина д.11б:</w:t>
      </w:r>
    </w:p>
    <w:p w:rsidR="00E65790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эвакуационных путей: 262 852,80 руб.</w:t>
      </w:r>
    </w:p>
    <w:p w:rsidR="00E65790" w:rsidRPr="00AE464C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ХВС:29 885,00 руб.</w:t>
      </w:r>
    </w:p>
    <w:p w:rsidR="00E65790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64C">
        <w:rPr>
          <w:rFonts w:ascii="Times New Roman" w:hAnsi="Times New Roman" w:cs="Times New Roman"/>
          <w:sz w:val="24"/>
          <w:szCs w:val="24"/>
        </w:rPr>
        <w:t>Выполнены следующие ра</w:t>
      </w:r>
      <w:r>
        <w:rPr>
          <w:rFonts w:ascii="Times New Roman" w:hAnsi="Times New Roman" w:cs="Times New Roman"/>
          <w:sz w:val="24"/>
          <w:szCs w:val="24"/>
        </w:rPr>
        <w:t>боты по адресу пр-т Ленина д.11в</w:t>
      </w:r>
      <w:r w:rsidRPr="00AE464C">
        <w:rPr>
          <w:rFonts w:ascii="Times New Roman" w:hAnsi="Times New Roman" w:cs="Times New Roman"/>
          <w:sz w:val="24"/>
          <w:szCs w:val="24"/>
        </w:rPr>
        <w:t>:</w:t>
      </w:r>
    </w:p>
    <w:p w:rsidR="00E65790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асфальта: 315 724,80 руб.</w:t>
      </w:r>
    </w:p>
    <w:p w:rsidR="00E65790" w:rsidRDefault="00E65790" w:rsidP="00E65790">
      <w:pPr>
        <w:spacing w:after="0"/>
        <w:rPr>
          <w:rFonts w:ascii="Times New Roman" w:hAnsi="Times New Roman" w:cs="Times New Roman"/>
          <w:sz w:val="24"/>
          <w:szCs w:val="24"/>
        </w:rPr>
        <w:sectPr w:rsidR="00E65790" w:rsidSect="00D7312F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Ремонт санузла (туалетные комнаты): 249 946,80 </w:t>
      </w:r>
    </w:p>
    <w:p w:rsidR="00CF2CF1" w:rsidRPr="00E65790" w:rsidRDefault="00CF2CF1" w:rsidP="00551E28">
      <w:pPr>
        <w:pStyle w:val="a3"/>
        <w:numPr>
          <w:ilvl w:val="1"/>
          <w:numId w:val="7"/>
        </w:numPr>
        <w:tabs>
          <w:tab w:val="left" w:pos="5808"/>
        </w:tabs>
        <w:spacing w:after="255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5790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питания в ДОУ</w:t>
      </w:r>
    </w:p>
    <w:p w:rsidR="00CF2CF1" w:rsidRPr="00B82D0A" w:rsidRDefault="00CF2CF1" w:rsidP="00CF2CF1">
      <w:pPr>
        <w:keepNext/>
        <w:keepLines/>
        <w:shd w:val="clear" w:color="auto" w:fill="FFFFFF"/>
        <w:spacing w:before="119" w:after="0"/>
        <w:ind w:firstLine="284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82D0A">
        <w:rPr>
          <w:rFonts w:ascii="Times New Roman" w:eastAsiaTheme="majorEastAsia" w:hAnsi="Times New Roman" w:cs="Times New Roman"/>
          <w:bCs/>
          <w:sz w:val="24"/>
          <w:szCs w:val="24"/>
        </w:rPr>
        <w:t>Организация питания в ДОУ осуществляется в соответствии с требованием СанПиН 2.4.1.3049-13</w:t>
      </w:r>
    </w:p>
    <w:p w:rsidR="00CF2CF1" w:rsidRPr="00B82D0A" w:rsidRDefault="00CF2CF1" w:rsidP="00CF2CF1">
      <w:pPr>
        <w:tabs>
          <w:tab w:val="left" w:pos="5808"/>
        </w:tabs>
        <w:spacing w:after="0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Питание  удовлетворяет физиологические потребности детей в основных пищевых веществах и энергии. </w:t>
      </w:r>
    </w:p>
    <w:p w:rsidR="00CF2CF1" w:rsidRDefault="00CF2CF1" w:rsidP="00CF2CF1">
      <w:pPr>
        <w:tabs>
          <w:tab w:val="left" w:pos="5808"/>
        </w:tabs>
        <w:spacing w:after="0"/>
        <w:ind w:firstLine="284"/>
        <w:jc w:val="both"/>
        <w:outlineLvl w:val="2"/>
      </w:pP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Всю информация по питанию можно получить по следующим ссылкам:</w:t>
      </w:r>
      <w:r w:rsidRPr="005E26B6">
        <w:t xml:space="preserve"> </w:t>
      </w:r>
    </w:p>
    <w:p w:rsidR="00CF2CF1" w:rsidRDefault="004F32FD" w:rsidP="00CF2CF1">
      <w:pPr>
        <w:pStyle w:val="a8"/>
        <w:spacing w:after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7" w:tooltip=" скачать  документ " w:history="1">
        <w:r w:rsidR="00CF2CF1">
          <w:rPr>
            <w:rStyle w:val="a4"/>
            <w:rFonts w:ascii="Arial" w:hAnsi="Arial" w:cs="Arial"/>
            <w:color w:val="000066"/>
            <w:sz w:val="21"/>
            <w:szCs w:val="21"/>
            <w:bdr w:val="none" w:sz="0" w:space="0" w:color="auto" w:frame="1"/>
          </w:rPr>
          <w:t>Меню для детей с 1-3 лет</w:t>
        </w:r>
      </w:hyperlink>
      <w:r w:rsidR="00CF2CF1"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5" name="Рисунок 1" descr="(просмотр)&quot;/">
              <a:hlinkClick xmlns:a="http://schemas.openxmlformats.org/drawingml/2006/main" r:id="rId1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1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1" w:rsidRDefault="004F32FD" w:rsidP="00CF2CF1">
      <w:pPr>
        <w:pStyle w:val="a8"/>
        <w:spacing w:after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9" w:tooltip=" скачать  документ " w:history="1">
        <w:r w:rsidR="00CF2CF1">
          <w:rPr>
            <w:rStyle w:val="a4"/>
            <w:rFonts w:ascii="Arial" w:hAnsi="Arial" w:cs="Arial"/>
            <w:color w:val="000066"/>
            <w:sz w:val="21"/>
            <w:szCs w:val="21"/>
            <w:bdr w:val="none" w:sz="0" w:space="0" w:color="auto" w:frame="1"/>
          </w:rPr>
          <w:t>Меню для детей 3-7 лет</w:t>
        </w:r>
      </w:hyperlink>
      <w:r w:rsidR="00CF2CF1">
        <w:rPr>
          <w:rFonts w:ascii="Arial" w:hAnsi="Arial" w:cs="Arial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4" name="Рисунок 2" descr="(просмотр)&quot;/">
              <a:hlinkClick xmlns:a="http://schemas.openxmlformats.org/drawingml/2006/main" r:id="rId2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2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1" w:rsidRDefault="004F32FD" w:rsidP="00CF2CF1">
      <w:pPr>
        <w:pStyle w:val="a8"/>
        <w:spacing w:after="0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hyperlink r:id="rId21" w:tooltip=" скачать  документ " w:history="1">
        <w:r w:rsidR="00CF2CF1">
          <w:rPr>
            <w:rStyle w:val="a4"/>
            <w:rFonts w:ascii="Arial" w:hAnsi="Arial" w:cs="Arial"/>
            <w:color w:val="000066"/>
            <w:sz w:val="18"/>
            <w:szCs w:val="18"/>
            <w:bdr w:val="none" w:sz="0" w:space="0" w:color="auto" w:frame="1"/>
          </w:rPr>
          <w:t>Пояснительная записка</w:t>
        </w:r>
      </w:hyperlink>
      <w:r w:rsidR="00CF2CF1">
        <w:rPr>
          <w:rFonts w:ascii="Verdana" w:hAnsi="Verdan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>
            <wp:extent cx="151130" cy="151130"/>
            <wp:effectExtent l="19050" t="0" r="1270" b="0"/>
            <wp:docPr id="13" name="Рисунок 4" descr="(просмотр)&quot;/">
              <a:hlinkClick xmlns:a="http://schemas.openxmlformats.org/drawingml/2006/main" r:id="rId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просмотр)&quot;/">
                      <a:hlinkClick r:id="rId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F1" w:rsidRPr="006E02E2" w:rsidRDefault="00CF2CF1" w:rsidP="00CF2CF1">
      <w:pPr>
        <w:spacing w:after="0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готовых блюд осуществляется в соответствии с технологическими картами, в которых  отражена рецептура и технология приготавлив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аемых блюд и кулинарных изделий </w:t>
      </w:r>
      <w:r w:rsidRPr="006E02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ООО «Комбинат социального питания».</w:t>
      </w:r>
    </w:p>
    <w:p w:rsidR="00CF2CF1" w:rsidRPr="00CF2CF1" w:rsidRDefault="00CF2CF1" w:rsidP="00CF2CF1">
      <w:pPr>
        <w:spacing w:after="0"/>
        <w:ind w:firstLine="283"/>
        <w:jc w:val="both"/>
        <w:outlineLvl w:val="2"/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CF2CF1"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Педагоги уделяют большое внимание  культуре питания. </w:t>
      </w:r>
    </w:p>
    <w:p w:rsidR="00CF2CF1" w:rsidRPr="00CF2CF1" w:rsidRDefault="00CF2CF1" w:rsidP="00CF2CF1">
      <w:pPr>
        <w:spacing w:after="0"/>
        <w:ind w:firstLine="283"/>
        <w:jc w:val="both"/>
        <w:outlineLvl w:val="2"/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CF2CF1">
        <w:rPr>
          <w:rStyle w:val="ac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Сотрудники учреждения выполняют необходимые требования к сервировке стола, учат детей последовательной сортировке, правилам поведения за столом, последовательности сортировки, тому, как правильно пользоваться столовыми приборами.</w:t>
      </w:r>
    </w:p>
    <w:p w:rsidR="00CF2CF1" w:rsidRDefault="00CF2CF1" w:rsidP="00CF2CF1">
      <w:pPr>
        <w:spacing w:after="0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30B3F">
        <w:rPr>
          <w:rFonts w:ascii="Times New Roman" w:hAnsi="Times New Roman" w:cs="Times New Roman"/>
          <w:sz w:val="24"/>
          <w:szCs w:val="24"/>
        </w:rPr>
        <w:t xml:space="preserve">Воспитатели проводят систематическую работу с родителями </w:t>
      </w:r>
      <w:r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C30B3F">
        <w:rPr>
          <w:rFonts w:ascii="Times New Roman" w:hAnsi="Times New Roman" w:cs="Times New Roman"/>
          <w:sz w:val="24"/>
          <w:szCs w:val="24"/>
        </w:rPr>
        <w:t>по вопросам правильного питания. Н</w:t>
      </w:r>
      <w:r>
        <w:rPr>
          <w:rFonts w:ascii="Times New Roman" w:hAnsi="Times New Roman" w:cs="Times New Roman"/>
          <w:sz w:val="24"/>
          <w:szCs w:val="24"/>
        </w:rPr>
        <w:t xml:space="preserve">а собраниях педагоги и медики </w:t>
      </w:r>
      <w:r w:rsidRPr="00C30B3F">
        <w:rPr>
          <w:rFonts w:ascii="Times New Roman" w:hAnsi="Times New Roman" w:cs="Times New Roman"/>
          <w:sz w:val="24"/>
          <w:szCs w:val="24"/>
        </w:rPr>
        <w:t xml:space="preserve"> рассказывают о значении правильного питания для здоровья и физического развития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F1" w:rsidRDefault="00CF2CF1" w:rsidP="00CF2CF1">
      <w:pPr>
        <w:spacing w:after="0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30B3F">
        <w:rPr>
          <w:rFonts w:ascii="Times New Roman" w:hAnsi="Times New Roman" w:cs="Times New Roman"/>
          <w:sz w:val="24"/>
          <w:szCs w:val="24"/>
        </w:rPr>
        <w:t>В родительских уголках организуются выставки, освещаются вопросы питания, правильность составления меню, приготовления пищи.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F1" w:rsidRPr="00B82D0A" w:rsidRDefault="00CF2CF1" w:rsidP="00CF2CF1">
      <w:pPr>
        <w:spacing w:after="0"/>
        <w:ind w:firstLine="283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D0A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обеспечения разнообразного и полноценного питания детей в дошкольных образовательных организациях, родителей информируют об ассортименте питания ребенка, вывешивая ежедневное меню в каждой групповой ячейке.</w:t>
      </w:r>
    </w:p>
    <w:p w:rsidR="00CF2CF1" w:rsidRPr="00B82D0A" w:rsidRDefault="00CF2CF1" w:rsidP="00CF2CF1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CF1" w:rsidRPr="00B82D0A" w:rsidRDefault="00CF2CF1" w:rsidP="006E02E2">
      <w:pPr>
        <w:spacing w:after="0"/>
        <w:ind w:firstLine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b/>
          <w:sz w:val="24"/>
          <w:szCs w:val="24"/>
        </w:rPr>
        <w:t>10.Социальное партнерство, открытость дошкольного учреждения</w:t>
      </w:r>
    </w:p>
    <w:p w:rsidR="00CF2CF1" w:rsidRPr="00B82D0A" w:rsidRDefault="00CF2CF1" w:rsidP="00CF2C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CF1" w:rsidRDefault="00CF2CF1" w:rsidP="00CF2C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2D0A">
        <w:rPr>
          <w:rFonts w:ascii="Times New Roman" w:eastAsia="Times New Roman" w:hAnsi="Times New Roman" w:cs="Times New Roman"/>
          <w:sz w:val="24"/>
          <w:szCs w:val="24"/>
        </w:rPr>
        <w:t>МДОУ «Детский сад № 3» является открытым учреждением для взаимодействия и сотрудничества с другими организациями города и области.</w:t>
      </w:r>
    </w:p>
    <w:p w:rsidR="00CF2CF1" w:rsidRPr="00B82D0A" w:rsidRDefault="00CF2CF1" w:rsidP="00CF2C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2D0A">
        <w:rPr>
          <w:rFonts w:ascii="Times New Roman" w:eastAsia="Times New Roman" w:hAnsi="Times New Roman" w:cs="Times New Roman"/>
          <w:sz w:val="24"/>
          <w:szCs w:val="24"/>
        </w:rPr>
        <w:t>Детский сад плодотворно взаимодействует с городским центром детского технического творчества. Педагоги центра проводят с дошкольниками творческие мастерские, обучают детей логическим играм, что позволяет детям дополнительно получать новые знания и умения и развивать свои творческие способности.</w:t>
      </w:r>
    </w:p>
    <w:p w:rsidR="00CF2CF1" w:rsidRDefault="00CF2CF1" w:rsidP="00CF2C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2D0A">
        <w:rPr>
          <w:rFonts w:ascii="Times New Roman" w:eastAsia="Times New Roman" w:hAnsi="Times New Roman" w:cs="Times New Roman"/>
          <w:sz w:val="24"/>
          <w:szCs w:val="24"/>
        </w:rPr>
        <w:t>Хорошее взаимодействие налажено с библиотекой-филиалом № 12 «ЦСДБ» горо</w:t>
      </w:r>
      <w:r>
        <w:rPr>
          <w:rFonts w:ascii="Times New Roman" w:eastAsia="Times New Roman" w:hAnsi="Times New Roman" w:cs="Times New Roman"/>
          <w:sz w:val="24"/>
          <w:szCs w:val="24"/>
        </w:rPr>
        <w:t>да Ярославля. Содружество в 2019-2020</w:t>
      </w:r>
      <w:r w:rsidRPr="00B82D0A">
        <w:rPr>
          <w:rFonts w:ascii="Times New Roman" w:eastAsia="Times New Roman" w:hAnsi="Times New Roman" w:cs="Times New Roman"/>
          <w:sz w:val="24"/>
          <w:szCs w:val="24"/>
        </w:rPr>
        <w:t xml:space="preserve"> г.г. осуществлялось по программе «Растем вместе с книгой».</w:t>
      </w:r>
    </w:p>
    <w:p w:rsidR="0023003B" w:rsidRDefault="0023003B" w:rsidP="002300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5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Современный детский сад — это </w:t>
      </w:r>
      <w:proofErr w:type="gramStart"/>
      <w:r w:rsidRPr="00FF5F5F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социально-педагогическая</w:t>
      </w:r>
      <w:proofErr w:type="gramEnd"/>
      <w:r w:rsidRPr="00FF5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система, взаимодействующая с немалым числом организаций, предприятий, учреждений. Социальное партнерство предполагает формирование единого информационного образовательного пространства; налаживание конструктивного взаимодействия между ДОУ и социальными партнерами. </w:t>
      </w:r>
    </w:p>
    <w:p w:rsidR="0023003B" w:rsidRDefault="0023003B" w:rsidP="002300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FF5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путей повышения качества дошкольного образования мы видим в установлении прочных связей с социумом, как главного направления дошкольного образования, от которого, на наш взгляд, в первую очередь зависит его качество. </w:t>
      </w:r>
    </w:p>
    <w:p w:rsidR="0023003B" w:rsidRDefault="0023003B" w:rsidP="002300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С</w:t>
      </w:r>
      <w:r w:rsidRPr="00FF5F5F">
        <w:rPr>
          <w:rFonts w:ascii="Times New Roman" w:eastAsia="Calibri" w:hAnsi="Times New Roman" w:cs="Times New Roman"/>
          <w:color w:val="000000"/>
          <w:sz w:val="24"/>
          <w:szCs w:val="24"/>
        </w:rPr>
        <w:t>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духовно-нравственного развития и обогащения личности ребенка, совершенствует конструктивные взаимоотношения с родителями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</w:t>
      </w:r>
      <w:r w:rsidRPr="00FF5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строящиеся на идее социального партнерства. </w:t>
      </w:r>
    </w:p>
    <w:p w:rsidR="00CF2CF1" w:rsidRPr="0023003B" w:rsidRDefault="00CF2CF1" w:rsidP="00E65790">
      <w:pPr>
        <w:ind w:firstLine="708"/>
        <w:rPr>
          <w:rFonts w:ascii="Times New Roman" w:hAnsi="Times New Roman" w:cs="Times New Roman"/>
          <w:sz w:val="24"/>
          <w:szCs w:val="24"/>
        </w:rPr>
        <w:sectPr w:rsidR="00CF2CF1" w:rsidRPr="0023003B" w:rsidSect="00EE21B0">
          <w:pgSz w:w="11906" w:h="16838"/>
          <w:pgMar w:top="1134" w:right="1700" w:bottom="1134" w:left="850" w:header="708" w:footer="708" w:gutter="0"/>
          <w:cols w:space="708"/>
          <w:docGrid w:linePitch="360"/>
        </w:sectPr>
      </w:pPr>
    </w:p>
    <w:p w:rsidR="00CF2CF1" w:rsidRPr="00685BB5" w:rsidRDefault="00CF2CF1" w:rsidP="00E65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B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Модель сотрудничества с социальными институтами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252"/>
        <w:gridCol w:w="6662"/>
      </w:tblGrid>
      <w:tr w:rsidR="00CF2CF1" w:rsidRPr="00685BB5" w:rsidTr="00EE21B0"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учреждение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CF2CF1" w:rsidRPr="00685BB5" w:rsidTr="00EE21B0">
        <w:trPr>
          <w:trHeight w:val="1404"/>
        </w:trPr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коллективы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Эстетическое воспитание детей;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-приобщение к шедеврам классической музыки.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музыкальных спектаклях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выступление театра в детском саду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беседы о музыке.</w:t>
            </w:r>
          </w:p>
        </w:tc>
      </w:tr>
      <w:tr w:rsidR="00CF2CF1" w:rsidRPr="00685BB5" w:rsidTr="00EE21B0"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 №12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-Приобщение детей к культуре чтения художественной литературы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фонда библиотеки для организации занятий;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лекции для детей в библиотеке и в ДОУ;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праздники;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передвижная библиотека.</w:t>
            </w:r>
          </w:p>
        </w:tc>
      </w:tr>
      <w:tr w:rsidR="00CF2CF1" w:rsidRPr="00685BB5" w:rsidTr="00EE21B0"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поликлиника № 1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-Охрана и укрепление здоровья детей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Осмотр, диспансеризация, совместные врачебно-сестринские конференции на базе поликлиники;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Выступление врача-педиатра на родительских собраниях.</w:t>
            </w:r>
          </w:p>
        </w:tc>
      </w:tr>
      <w:tr w:rsidR="00CF2CF1" w:rsidRPr="00685BB5" w:rsidTr="00EE21B0"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ЯГПУ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им. К.Д. Ушинского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и использование новых методик и разработок в области дошкольной коррекционной педагогики;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конференции «Чтения Ушинского»;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руководство практикой студентов дефектологического факультета; 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повышение квалификации педагогов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Семинары-практикумы;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руководство практикой студентов;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конференции</w:t>
            </w:r>
          </w:p>
        </w:tc>
      </w:tr>
      <w:tr w:rsidR="00CF2CF1" w:rsidRPr="00685BB5" w:rsidTr="00EE21B0">
        <w:trPr>
          <w:cantSplit/>
        </w:trPr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ГОАУ ЯО ИРО</w:t>
            </w:r>
          </w:p>
        </w:tc>
        <w:tc>
          <w:tcPr>
            <w:tcW w:w="4252" w:type="dxa"/>
            <w:vMerge w:val="restart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квалификации педагогических кадров; 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трансляция передового педагогического опыта</w:t>
            </w:r>
          </w:p>
        </w:tc>
        <w:tc>
          <w:tcPr>
            <w:tcW w:w="6662" w:type="dxa"/>
            <w:vMerge w:val="restart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Целевые курсы для педагогов;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F1" w:rsidRPr="00685BB5" w:rsidTr="00EE21B0">
        <w:trPr>
          <w:cantSplit/>
        </w:trPr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4252" w:type="dxa"/>
            <w:vMerge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CF1" w:rsidRPr="00685BB5" w:rsidTr="00EE21B0">
        <w:trPr>
          <w:trHeight w:val="1379"/>
        </w:trPr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Центр городского детского технического творчества (студия «Теремок»)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творческой активности ребёнка в процессе продуктивных видов деятельности (лепка из теста, конструирования из бумаги и др.)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ребёнка в продуктивных видах деятельности  </w:t>
            </w:r>
          </w:p>
        </w:tc>
      </w:tr>
      <w:tr w:rsidR="00CF2CF1" w:rsidRPr="00685BB5" w:rsidTr="00EE21B0"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ГОУ ЯО Центр помощи детям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</w:tr>
      <w:tr w:rsidR="00CF2CF1" w:rsidRPr="00685BB5" w:rsidTr="00EE21B0">
        <w:tc>
          <w:tcPr>
            <w:tcW w:w="3369" w:type="dxa"/>
          </w:tcPr>
          <w:p w:rsidR="00CF2CF1" w:rsidRPr="00685BB5" w:rsidRDefault="00CF2CF1" w:rsidP="00EE21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мэрии г</w:t>
            </w:r>
            <w:proofErr w:type="gramStart"/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рославля</w:t>
            </w:r>
          </w:p>
          <w:p w:rsidR="00CF2CF1" w:rsidRPr="00685BB5" w:rsidRDefault="00CF2CF1" w:rsidP="00EE21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образовательное учреждение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 «Развитие»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</w:tr>
      <w:tr w:rsidR="00CF2CF1" w:rsidRPr="00685BB5" w:rsidTr="00EE21B0">
        <w:trPr>
          <w:trHeight w:val="1165"/>
        </w:trPr>
        <w:tc>
          <w:tcPr>
            <w:tcW w:w="3369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Детский психоневрологический диспансер</w:t>
            </w:r>
          </w:p>
        </w:tc>
        <w:tc>
          <w:tcPr>
            <w:tcW w:w="425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B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с детьми</w:t>
            </w:r>
          </w:p>
          <w:p w:rsidR="00CF2CF1" w:rsidRPr="00685BB5" w:rsidRDefault="00CF2CF1" w:rsidP="00EE21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003B" w:rsidRDefault="0023003B" w:rsidP="00CF2CF1">
      <w:pPr>
        <w:ind w:firstLine="708"/>
        <w:jc w:val="both"/>
        <w:rPr>
          <w:rStyle w:val="ad"/>
          <w:rFonts w:ascii="Times New Roman" w:hAnsi="Times New Roman" w:cs="Times New Roman"/>
          <w:shd w:val="clear" w:color="auto" w:fill="FFFFFF"/>
        </w:rPr>
      </w:pPr>
    </w:p>
    <w:p w:rsidR="0023003B" w:rsidRDefault="0023003B" w:rsidP="00CF2CF1">
      <w:pPr>
        <w:ind w:firstLine="708"/>
        <w:jc w:val="both"/>
        <w:rPr>
          <w:rStyle w:val="ad"/>
          <w:rFonts w:ascii="Times New Roman" w:hAnsi="Times New Roman" w:cs="Times New Roman"/>
          <w:shd w:val="clear" w:color="auto" w:fill="FFFFFF"/>
        </w:rPr>
        <w:sectPr w:rsidR="0023003B" w:rsidSect="0023003B">
          <w:type w:val="continuous"/>
          <w:pgSz w:w="16838" w:h="11906" w:orient="landscape"/>
          <w:pgMar w:top="1700" w:right="1134" w:bottom="850" w:left="1134" w:header="708" w:footer="708" w:gutter="0"/>
          <w:cols w:space="708"/>
          <w:docGrid w:linePitch="360"/>
        </w:sectPr>
      </w:pPr>
    </w:p>
    <w:p w:rsidR="0023003B" w:rsidRPr="0023003B" w:rsidRDefault="0023003B" w:rsidP="002300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Педагоги МДОУ «Детский сад № 3» осуществляют сетевое взаимодействие с педагогами МДОУ «Детский сад № 1». В рамках сетевого взаимодействия было организовано и проведено </w:t>
      </w:r>
      <w:r w:rsidRPr="0023003B">
        <w:rPr>
          <w:rFonts w:ascii="Times New Roman" w:hAnsi="Times New Roman" w:cs="Times New Roman"/>
          <w:sz w:val="24"/>
          <w:szCs w:val="24"/>
        </w:rPr>
        <w:t>организационно-массовое мероприятие «Педагогическая карусель»</w:t>
      </w:r>
      <w:r>
        <w:rPr>
          <w:rFonts w:ascii="Times New Roman" w:hAnsi="Times New Roman" w:cs="Times New Roman"/>
          <w:sz w:val="24"/>
          <w:szCs w:val="24"/>
        </w:rPr>
        <w:t xml:space="preserve"> в режиме Онлайн.</w:t>
      </w:r>
    </w:p>
    <w:p w:rsidR="0023003B" w:rsidRPr="005E0767" w:rsidRDefault="0023003B" w:rsidP="00230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7">
        <w:rPr>
          <w:rFonts w:ascii="Times New Roman" w:hAnsi="Times New Roman" w:cs="Times New Roman"/>
          <w:b/>
          <w:sz w:val="24"/>
          <w:szCs w:val="24"/>
        </w:rPr>
        <w:t>План мероприятия</w:t>
      </w:r>
    </w:p>
    <w:p w:rsidR="0023003B" w:rsidRPr="00D60201" w:rsidRDefault="0023003B" w:rsidP="00230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59"/>
        <w:gridCol w:w="4678"/>
        <w:gridCol w:w="2551"/>
        <w:gridCol w:w="2901"/>
        <w:gridCol w:w="3697"/>
      </w:tblGrid>
      <w:tr w:rsidR="0023003B" w:rsidRPr="00D60201" w:rsidTr="002439F4">
        <w:tc>
          <w:tcPr>
            <w:tcW w:w="959" w:type="dxa"/>
          </w:tcPr>
          <w:p w:rsidR="0023003B" w:rsidRPr="00D60201" w:rsidRDefault="0023003B" w:rsidP="002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678" w:type="dxa"/>
          </w:tcPr>
          <w:p w:rsidR="0023003B" w:rsidRPr="00D60201" w:rsidRDefault="0023003B" w:rsidP="002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23003B" w:rsidRPr="00D60201" w:rsidRDefault="0023003B" w:rsidP="002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01" w:type="dxa"/>
          </w:tcPr>
          <w:p w:rsidR="0023003B" w:rsidRPr="00D60201" w:rsidRDefault="0023003B" w:rsidP="002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97" w:type="dxa"/>
          </w:tcPr>
          <w:p w:rsidR="0023003B" w:rsidRPr="00D60201" w:rsidRDefault="0023003B" w:rsidP="00243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1">
              <w:rPr>
                <w:rFonts w:ascii="Times New Roman" w:hAnsi="Times New Roman" w:cs="Times New Roman"/>
                <w:b/>
                <w:sz w:val="24"/>
                <w:szCs w:val="24"/>
              </w:rPr>
              <w:t>№ ДОУ</w:t>
            </w:r>
          </w:p>
        </w:tc>
      </w:tr>
      <w:tr w:rsidR="0023003B" w:rsidTr="002439F4">
        <w:tc>
          <w:tcPr>
            <w:tcW w:w="959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3003B" w:rsidRDefault="0023003B" w:rsidP="002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</w:rPr>
              <w:t>Мастер-класс «Мы помним, мы гордимся»</w:t>
            </w:r>
          </w:p>
          <w:p w:rsidR="0023003B" w:rsidRPr="00D60201" w:rsidRDefault="0023003B" w:rsidP="0024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С.Ю.</w:t>
            </w:r>
          </w:p>
        </w:tc>
        <w:tc>
          <w:tcPr>
            <w:tcW w:w="290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3»</w:t>
            </w:r>
          </w:p>
        </w:tc>
      </w:tr>
      <w:tr w:rsidR="0023003B" w:rsidTr="002439F4">
        <w:tc>
          <w:tcPr>
            <w:tcW w:w="959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3003B" w:rsidRDefault="0023003B" w:rsidP="002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Делимся опытом по музейной педагогике</w:t>
            </w:r>
          </w:p>
          <w:p w:rsidR="0023003B" w:rsidRDefault="0023003B" w:rsidP="00243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Пятышева Г.Н.</w:t>
            </w:r>
          </w:p>
        </w:tc>
        <w:tc>
          <w:tcPr>
            <w:tcW w:w="290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7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3»</w:t>
            </w:r>
          </w:p>
        </w:tc>
      </w:tr>
      <w:tr w:rsidR="0023003B" w:rsidTr="002439F4">
        <w:tc>
          <w:tcPr>
            <w:tcW w:w="959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«Кто сказал, что нужно бросить песни на войне?»</w:t>
            </w:r>
          </w:p>
        </w:tc>
        <w:tc>
          <w:tcPr>
            <w:tcW w:w="255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О.Д.</w:t>
            </w:r>
          </w:p>
        </w:tc>
        <w:tc>
          <w:tcPr>
            <w:tcW w:w="290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97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3»</w:t>
            </w:r>
          </w:p>
        </w:tc>
      </w:tr>
      <w:tr w:rsidR="0023003B" w:rsidTr="002439F4">
        <w:tc>
          <w:tcPr>
            <w:tcW w:w="959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– Онлайн «Тесты: фильмы и песни о войне»</w:t>
            </w:r>
          </w:p>
        </w:tc>
        <w:tc>
          <w:tcPr>
            <w:tcW w:w="2551" w:type="dxa"/>
          </w:tcPr>
          <w:p w:rsidR="0023003B" w:rsidRPr="00F35552" w:rsidRDefault="0023003B" w:rsidP="00F3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552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F3555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0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97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1» </w:t>
            </w:r>
          </w:p>
        </w:tc>
      </w:tr>
      <w:tr w:rsidR="0023003B" w:rsidTr="002439F4">
        <w:tc>
          <w:tcPr>
            <w:tcW w:w="959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Делимся опытом «Расскажем детям о войне»</w:t>
            </w:r>
          </w:p>
        </w:tc>
        <w:tc>
          <w:tcPr>
            <w:tcW w:w="2551" w:type="dxa"/>
          </w:tcPr>
          <w:p w:rsidR="0023003B" w:rsidRPr="00F35552" w:rsidRDefault="0023003B" w:rsidP="00F3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552">
              <w:rPr>
                <w:rFonts w:ascii="Times New Roman" w:hAnsi="Times New Roman" w:cs="Times New Roman"/>
                <w:sz w:val="24"/>
                <w:szCs w:val="24"/>
              </w:rPr>
              <w:t>Фандюшина</w:t>
            </w:r>
            <w:proofErr w:type="spellEnd"/>
            <w:r w:rsidRPr="00F35552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7" w:type="dxa"/>
          </w:tcPr>
          <w:p w:rsidR="0023003B" w:rsidRDefault="0023003B" w:rsidP="002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1»</w:t>
            </w:r>
          </w:p>
        </w:tc>
      </w:tr>
    </w:tbl>
    <w:p w:rsidR="0023003B" w:rsidRDefault="0023003B" w:rsidP="00230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55D" w:rsidRDefault="0023003B" w:rsidP="008F7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ДОУ обменялись опытом работы с детьми по теме Великой Отечественной войны в канун 75-годовщины Победы.</w:t>
      </w:r>
    </w:p>
    <w:p w:rsidR="00CF2CF1" w:rsidRPr="008F755D" w:rsidRDefault="00CF2CF1" w:rsidP="008F75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5F">
        <w:rPr>
          <w:rFonts w:ascii="Times New Roman" w:eastAsia="Calibri" w:hAnsi="Times New Roman" w:cs="Times New Roman"/>
          <w:color w:val="000000"/>
          <w:sz w:val="24"/>
          <w:szCs w:val="24"/>
        </w:rPr>
        <w:t>За счет активного взаимодействия с различными социальными партнерами мы можем гармонично, всесторонне заниматься развитием наших детей, решая практические задачи в разных направлениях.</w:t>
      </w:r>
      <w:r w:rsidRPr="00B4665D">
        <w:rPr>
          <w:rFonts w:ascii="Times New Roman" w:eastAsia="Calibri" w:hAnsi="Times New Roman" w:cs="Times New Roman"/>
          <w:color w:val="000000"/>
          <w:sz w:val="27"/>
          <w:szCs w:val="27"/>
        </w:rPr>
        <w:t> </w:t>
      </w:r>
    </w:p>
    <w:p w:rsidR="00762B00" w:rsidRDefault="00762B00" w:rsidP="008F755D"/>
    <w:sectPr w:rsidR="00762B00" w:rsidSect="00AC0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474"/>
    <w:multiLevelType w:val="hybridMultilevel"/>
    <w:tmpl w:val="3B74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3A8F"/>
    <w:multiLevelType w:val="hybridMultilevel"/>
    <w:tmpl w:val="5A1A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5D3B"/>
    <w:multiLevelType w:val="hybridMultilevel"/>
    <w:tmpl w:val="DB66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723E"/>
    <w:multiLevelType w:val="hybridMultilevel"/>
    <w:tmpl w:val="EB9C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5898"/>
    <w:multiLevelType w:val="multilevel"/>
    <w:tmpl w:val="327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F369F"/>
    <w:multiLevelType w:val="hybridMultilevel"/>
    <w:tmpl w:val="A132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472B7"/>
    <w:multiLevelType w:val="multilevel"/>
    <w:tmpl w:val="ABC2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B156C1"/>
    <w:multiLevelType w:val="hybridMultilevel"/>
    <w:tmpl w:val="E1DC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812B3"/>
    <w:multiLevelType w:val="hybridMultilevel"/>
    <w:tmpl w:val="4702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09CB"/>
    <w:multiLevelType w:val="hybridMultilevel"/>
    <w:tmpl w:val="BD64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E3133"/>
    <w:multiLevelType w:val="hybridMultilevel"/>
    <w:tmpl w:val="4792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F578F"/>
    <w:multiLevelType w:val="hybridMultilevel"/>
    <w:tmpl w:val="2256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C3B7B"/>
    <w:multiLevelType w:val="hybridMultilevel"/>
    <w:tmpl w:val="E13C6BDA"/>
    <w:lvl w:ilvl="0" w:tplc="3CB8C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CD55EC"/>
    <w:multiLevelType w:val="hybridMultilevel"/>
    <w:tmpl w:val="F8E0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91695"/>
    <w:multiLevelType w:val="hybridMultilevel"/>
    <w:tmpl w:val="8642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63AE2"/>
    <w:multiLevelType w:val="hybridMultilevel"/>
    <w:tmpl w:val="66FC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F6B11"/>
    <w:multiLevelType w:val="hybridMultilevel"/>
    <w:tmpl w:val="DABA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92723"/>
    <w:multiLevelType w:val="hybridMultilevel"/>
    <w:tmpl w:val="3F60C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C5FC3"/>
    <w:multiLevelType w:val="hybridMultilevel"/>
    <w:tmpl w:val="F3801A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9603BAB"/>
    <w:multiLevelType w:val="multilevel"/>
    <w:tmpl w:val="7C78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13E9F"/>
    <w:multiLevelType w:val="hybridMultilevel"/>
    <w:tmpl w:val="3FBA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84AF2"/>
    <w:multiLevelType w:val="multilevel"/>
    <w:tmpl w:val="26B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A4354"/>
    <w:multiLevelType w:val="hybridMultilevel"/>
    <w:tmpl w:val="7C7E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C2D3C"/>
    <w:multiLevelType w:val="hybridMultilevel"/>
    <w:tmpl w:val="408A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24D91"/>
    <w:multiLevelType w:val="hybridMultilevel"/>
    <w:tmpl w:val="ED5683F4"/>
    <w:lvl w:ilvl="0" w:tplc="D1949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C2AC2"/>
    <w:multiLevelType w:val="hybridMultilevel"/>
    <w:tmpl w:val="DE9CA97E"/>
    <w:lvl w:ilvl="0" w:tplc="6986B75C">
      <w:start w:val="1"/>
      <w:numFmt w:val="decimal"/>
      <w:lvlText w:val="%1."/>
      <w:lvlJc w:val="left"/>
      <w:pPr>
        <w:ind w:left="1455" w:hanging="1455"/>
      </w:pPr>
      <w:rPr>
        <w:w w:val="122"/>
      </w:r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5BE36E79"/>
    <w:multiLevelType w:val="hybridMultilevel"/>
    <w:tmpl w:val="DC22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F712C"/>
    <w:multiLevelType w:val="hybridMultilevel"/>
    <w:tmpl w:val="F994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56476"/>
    <w:multiLevelType w:val="hybridMultilevel"/>
    <w:tmpl w:val="C072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305C1"/>
    <w:multiLevelType w:val="hybridMultilevel"/>
    <w:tmpl w:val="E10283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71E41BC"/>
    <w:multiLevelType w:val="hybridMultilevel"/>
    <w:tmpl w:val="2FF6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370F0"/>
    <w:multiLevelType w:val="hybridMultilevel"/>
    <w:tmpl w:val="0CBE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35E74"/>
    <w:multiLevelType w:val="hybridMultilevel"/>
    <w:tmpl w:val="9A3A2C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4E36A50"/>
    <w:multiLevelType w:val="hybridMultilevel"/>
    <w:tmpl w:val="7F7E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761CE"/>
    <w:multiLevelType w:val="hybridMultilevel"/>
    <w:tmpl w:val="B4C4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B07C3"/>
    <w:multiLevelType w:val="multilevel"/>
    <w:tmpl w:val="D25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B7206D"/>
    <w:multiLevelType w:val="multilevel"/>
    <w:tmpl w:val="71E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D31A39"/>
    <w:multiLevelType w:val="hybridMultilevel"/>
    <w:tmpl w:val="62D8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1"/>
  </w:num>
  <w:num w:numId="4">
    <w:abstractNumId w:val="36"/>
  </w:num>
  <w:num w:numId="5">
    <w:abstractNumId w:val="37"/>
  </w:num>
  <w:num w:numId="6">
    <w:abstractNumId w:val="30"/>
  </w:num>
  <w:num w:numId="7">
    <w:abstractNumId w:val="6"/>
  </w:num>
  <w:num w:numId="8">
    <w:abstractNumId w:val="35"/>
  </w:num>
  <w:num w:numId="9">
    <w:abstractNumId w:val="3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13"/>
  </w:num>
  <w:num w:numId="19">
    <w:abstractNumId w:val="27"/>
  </w:num>
  <w:num w:numId="20">
    <w:abstractNumId w:val="34"/>
  </w:num>
  <w:num w:numId="21">
    <w:abstractNumId w:val="28"/>
  </w:num>
  <w:num w:numId="22">
    <w:abstractNumId w:val="5"/>
  </w:num>
  <w:num w:numId="23">
    <w:abstractNumId w:val="16"/>
  </w:num>
  <w:num w:numId="24">
    <w:abstractNumId w:val="11"/>
  </w:num>
  <w:num w:numId="25">
    <w:abstractNumId w:val="31"/>
  </w:num>
  <w:num w:numId="26">
    <w:abstractNumId w:val="8"/>
  </w:num>
  <w:num w:numId="27">
    <w:abstractNumId w:val="3"/>
  </w:num>
  <w:num w:numId="28">
    <w:abstractNumId w:val="32"/>
  </w:num>
  <w:num w:numId="29">
    <w:abstractNumId w:val="22"/>
  </w:num>
  <w:num w:numId="30">
    <w:abstractNumId w:val="15"/>
  </w:num>
  <w:num w:numId="31">
    <w:abstractNumId w:val="7"/>
  </w:num>
  <w:num w:numId="32">
    <w:abstractNumId w:val="20"/>
  </w:num>
  <w:num w:numId="33">
    <w:abstractNumId w:val="23"/>
  </w:num>
  <w:num w:numId="34">
    <w:abstractNumId w:val="18"/>
  </w:num>
  <w:num w:numId="35">
    <w:abstractNumId w:val="29"/>
  </w:num>
  <w:num w:numId="36">
    <w:abstractNumId w:val="9"/>
  </w:num>
  <w:num w:numId="37">
    <w:abstractNumId w:val="4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3A"/>
    <w:rsid w:val="00040750"/>
    <w:rsid w:val="00041C6D"/>
    <w:rsid w:val="000B51AC"/>
    <w:rsid w:val="00101B87"/>
    <w:rsid w:val="001C2CBB"/>
    <w:rsid w:val="0023003B"/>
    <w:rsid w:val="0026611B"/>
    <w:rsid w:val="0027036F"/>
    <w:rsid w:val="00281CA2"/>
    <w:rsid w:val="0028645E"/>
    <w:rsid w:val="002A49E9"/>
    <w:rsid w:val="002C1CCF"/>
    <w:rsid w:val="00307A98"/>
    <w:rsid w:val="003B38DE"/>
    <w:rsid w:val="003E53A7"/>
    <w:rsid w:val="004A6EE9"/>
    <w:rsid w:val="004F32FD"/>
    <w:rsid w:val="004F3827"/>
    <w:rsid w:val="00505EF9"/>
    <w:rsid w:val="00551E28"/>
    <w:rsid w:val="00555603"/>
    <w:rsid w:val="00593750"/>
    <w:rsid w:val="005A47C7"/>
    <w:rsid w:val="005D69AC"/>
    <w:rsid w:val="005E10F6"/>
    <w:rsid w:val="005F662E"/>
    <w:rsid w:val="006125D2"/>
    <w:rsid w:val="00632235"/>
    <w:rsid w:val="006D49B5"/>
    <w:rsid w:val="006E02E2"/>
    <w:rsid w:val="00762B00"/>
    <w:rsid w:val="00774607"/>
    <w:rsid w:val="00795B2F"/>
    <w:rsid w:val="007C7549"/>
    <w:rsid w:val="00860E9C"/>
    <w:rsid w:val="0087113A"/>
    <w:rsid w:val="00885E01"/>
    <w:rsid w:val="00885FA4"/>
    <w:rsid w:val="008F5A12"/>
    <w:rsid w:val="008F755D"/>
    <w:rsid w:val="00965461"/>
    <w:rsid w:val="00980469"/>
    <w:rsid w:val="009A3463"/>
    <w:rsid w:val="009E3A78"/>
    <w:rsid w:val="009E7273"/>
    <w:rsid w:val="00A05EC4"/>
    <w:rsid w:val="00A20063"/>
    <w:rsid w:val="00A20E02"/>
    <w:rsid w:val="00A54567"/>
    <w:rsid w:val="00A5668B"/>
    <w:rsid w:val="00AC0632"/>
    <w:rsid w:val="00B47000"/>
    <w:rsid w:val="00B87C69"/>
    <w:rsid w:val="00C50C2C"/>
    <w:rsid w:val="00CB629F"/>
    <w:rsid w:val="00CC67BB"/>
    <w:rsid w:val="00CF2CF1"/>
    <w:rsid w:val="00D11AE7"/>
    <w:rsid w:val="00D7312F"/>
    <w:rsid w:val="00D924AB"/>
    <w:rsid w:val="00E0197E"/>
    <w:rsid w:val="00E56E75"/>
    <w:rsid w:val="00E611D3"/>
    <w:rsid w:val="00E65790"/>
    <w:rsid w:val="00E70169"/>
    <w:rsid w:val="00EE21B0"/>
    <w:rsid w:val="00EF6B56"/>
    <w:rsid w:val="00F35552"/>
    <w:rsid w:val="00F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6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3A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711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1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7113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762B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D11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11AE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D11A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AE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28645E"/>
  </w:style>
  <w:style w:type="character" w:styleId="ac">
    <w:name w:val="Strong"/>
    <w:basedOn w:val="a0"/>
    <w:uiPriority w:val="22"/>
    <w:qFormat/>
    <w:rsid w:val="0096546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F2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CF2C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dou3.edu.yar.ru/programma_zdorovya_1.doc" TargetMode="External"/><Relationship Id="rId18" Type="http://schemas.openxmlformats.org/officeDocument/2006/relationships/hyperlink" Target="http://cms2.edu.yar.ru/docviewer?url=https://mdou3.edu.yar.ru/menyu_dlya_pitaniya_detey__1_3_goda__s_13_01_2020.pdf&amp;name=%D0%9C%D0%B5%D0%BD%D1%8E%20%D0%B4%D0%BB%D1%8F%20%D0%B4%D0%B5%D1%82%D0%B5%D0%B9%20%D1%81%201-3%20%D0%BB%D0%B5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dou3.edu.yar.ru/poyasnitelnaya_zapiska_k_menyu.pdf" TargetMode="External"/><Relationship Id="rId7" Type="http://schemas.openxmlformats.org/officeDocument/2006/relationships/hyperlink" Target="http://cms2.edu.yar.ru/docviewer?url=https://mdou3.edu.yar.ru/litsenziya_s_prilozheniem.docx&amp;name=%D0%9B%D0%B8%D1%86%D0%B5%D0%BD%D0%B7%D0%B8%D1%8F%20%D0%BD%D0%B0%20%D0%BE%D1%81%D1%83%D1%89%D0%B5%D1%81%D1%82%D0%B2%D0%BB%D0%B5%D0%BD%D0%B8%D0%B5%20%D0%BE%D0%B1%D1%80%D0%B0%D0%B7%D0%BE%D0%B2%D0%B0%D1%82%D0%B5%D0%BB%D1%8C%D0%BD%D0%BE%D0%B9%20%D0%B4%D0%B5%D1%8F%D1%82%D0%B5%D0%BB%D1%8C%D0%BD%D0%BE%D1%81%D1%82%D0%B8" TargetMode="External"/><Relationship Id="rId12" Type="http://schemas.openxmlformats.org/officeDocument/2006/relationships/chart" Target="charts/chart3.xml"/><Relationship Id="rId17" Type="http://schemas.openxmlformats.org/officeDocument/2006/relationships/hyperlink" Target="https://mdou3.edu.yar.ru/menyu_dlya_pitaniya_detey__1_3_goda__s_13_01_2020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://cms2.edu.yar.ru/docviewer?url=https://mdou3.edu.yar.ru/menyu_dlya_pitaniya_detey__3_7_let__s_13_01_2020.pdf&amp;name=%D0%9C%D0%B5%D0%BD%D1%8E%20%D0%B4%D0%BB%D1%8F%20%D0%B4%D0%B5%D1%82%D0%B5%D0%B9%203-7%20%D0%BB%D0%B5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dou3.edu.yar.ru/litsenziya_s_prilozheniem.docx" TargetMode="Externa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mdou3.edu.yar.ru/menyu_dlya_pitaniya_detey__3_7_let__s_13_01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3.edu.yar.ru/svedeniya_ob_obrazovatelnoy_organizatsii/litsenziya_na_osushchestvlenie_meditsinskoy_deyatelnosti.docx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://cms2.edu.yar.ru/docviewer?url=https://mdou3.edu.yar.ru/poyasnitelnaya_zapiska_k_menyu.pdf&amp;name=%D0%9F%D0%BE%D1%8F%D1%81%D0%BD%D0%B8%D1%82%D0%B5%D0%BB%D1%8C%D0%BD%D0%B0%D1%8F%20%D0%B7%D0%B0%D0%BF%D0%B8%D1%81%D0%BA%D0%B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%20&#1052;&#1044;&#1054;&#1059;%20&#8470;3\&#1044;&#1086;&#1082;&#1091;&#1084;&#1077;&#1085;&#1090;&#1099;\&#1043;&#1086;&#1090;&#1086;&#1074;&#1085;&#1086;&#1089;&#1090;&#1100;%20&#1082;%20&#1096;&#1082;.%202018-2019\&#1042;&#1089;&#1077;%20&#1074;&#1084;&#1077;&#1089;&#1090;&#1077;%20&#1082;&#1086;&#1085;&#1077;&#1094;%20&#1075;&#1086;&#107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%20&#1052;&#1044;&#1054;&#1059;%20&#8470;3\&#1044;&#1086;&#1082;&#1091;&#1084;&#1077;&#1085;&#1090;&#1099;\&#1043;&#1086;&#1090;&#1086;&#1074;&#1085;&#1086;&#1089;&#1090;&#1100;%20&#1082;%20&#1096;&#1082;.%202018-2019\&#1042;&#1089;&#1077;%20&#1074;&#1084;&#1077;&#1089;&#1090;&#1077;%20&#1082;&#1086;&#1085;&#1077;&#1094;%20&#1075;&#1086;&#1076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73;&#1086;&#1090;&#1072;%20&#1052;&#1044;&#1054;&#1059;%20&#8470;3\&#1044;&#1086;&#1082;&#1091;&#1084;&#1077;&#1085;&#1090;&#1099;\&#1043;&#1086;&#1090;&#1086;&#1074;&#1085;&#1086;&#1089;&#1090;&#1100;%20&#1082;%20&#1096;&#1082;.%202018-2019\&#1042;&#1089;&#1077;%20&#1074;&#1084;&#1077;&#1089;&#1090;&#1077;%20&#1082;&#1086;&#1085;&#1077;&#1094;%20&#1075;&#1086;&#1076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готовности к школе в МДОУ</a:t>
            </a:r>
            <a:r>
              <a:rPr lang="ru-RU" sz="1200" baseline="0"/>
              <a:t> д/с №3 </a:t>
            </a:r>
          </a:p>
          <a:p>
            <a:pPr>
              <a:defRPr/>
            </a:pPr>
            <a:r>
              <a:rPr lang="ru-RU" sz="1200" baseline="0"/>
              <a:t>(начало 2019-2020 уч. года)</a:t>
            </a:r>
            <a:endParaRPr lang="ru-RU" sz="12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Лист1!$T$3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Лист1!$S$4:$S$8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Лист1!$T$4:$T$8</c:f>
              <c:numCache>
                <c:formatCode>General</c:formatCode>
                <c:ptCount val="5"/>
                <c:pt idx="0">
                  <c:v>5</c:v>
                </c:pt>
                <c:pt idx="1">
                  <c:v>29</c:v>
                </c:pt>
                <c:pt idx="2">
                  <c:v>28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готовности к школе</a:t>
            </a:r>
            <a:r>
              <a:rPr lang="ru-RU" sz="1200" baseline="0"/>
              <a:t> в МДОУ д/с №3</a:t>
            </a:r>
          </a:p>
          <a:p>
            <a:pPr>
              <a:defRPr/>
            </a:pPr>
            <a:r>
              <a:rPr lang="ru-RU" sz="1200" baseline="0"/>
              <a:t>(конец 2019 - 2020 уч.года)</a:t>
            </a:r>
            <a:endParaRPr lang="ru-RU" sz="1200"/>
          </a:p>
        </c:rich>
      </c:tx>
    </c:title>
    <c:plotArea>
      <c:layout>
        <c:manualLayout>
          <c:layoutTarget val="inner"/>
          <c:xMode val="edge"/>
          <c:yMode val="edge"/>
          <c:x val="0.34793394575678033"/>
          <c:y val="0.33058435403908004"/>
          <c:w val="0.37079877515310677"/>
          <c:h val="0.61799795858851381"/>
        </c:manualLayout>
      </c:layout>
      <c:pieChart>
        <c:varyColors val="1"/>
        <c:ser>
          <c:idx val="0"/>
          <c:order val="0"/>
          <c:tx>
            <c:strRef>
              <c:f>Лист1!$U$3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3"/>
              <c:layout>
                <c:manualLayout>
                  <c:x val="-0.14708289588801399"/>
                  <c:y val="9.6285360163313304E-3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Лист1!$S$4:$S$8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Лист1!$U$4:$U$8</c:f>
              <c:numCache>
                <c:formatCode>General</c:formatCode>
                <c:ptCount val="5"/>
                <c:pt idx="0">
                  <c:v>9</c:v>
                </c:pt>
                <c:pt idx="1">
                  <c:v>35</c:v>
                </c:pt>
                <c:pt idx="2">
                  <c:v>25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развития УВК в МДОУ №3</a:t>
            </a:r>
          </a:p>
          <a:p>
            <a:pPr>
              <a:defRPr/>
            </a:pPr>
            <a:r>
              <a:rPr lang="ru-RU" sz="1200"/>
              <a:t>(конец 2019-2020 уч. года)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Лист2!$D$222:$P$222</c:f>
              <c:strCache>
                <c:ptCount val="13"/>
                <c:pt idx="0">
                  <c:v>М</c:v>
                </c:pt>
                <c:pt idx="1">
                  <c:v>ОШ</c:v>
                </c:pt>
                <c:pt idx="2">
                  <c:v>ОД</c:v>
                </c:pt>
                <c:pt idx="3">
                  <c:v>ОС</c:v>
                </c:pt>
                <c:pt idx="4">
                  <c:v>ПЗ</c:v>
                </c:pt>
                <c:pt idx="5">
                  <c:v>ВН</c:v>
                </c:pt>
                <c:pt idx="6">
                  <c:v>ГН</c:v>
                </c:pt>
                <c:pt idx="7">
                  <c:v>УО</c:v>
                </c:pt>
                <c:pt idx="8">
                  <c:v>ЗА</c:v>
                </c:pt>
                <c:pt idx="9">
                  <c:v>ВП</c:v>
                </c:pt>
                <c:pt idx="10">
                  <c:v>СК</c:v>
                </c:pt>
                <c:pt idx="11">
                  <c:v>ПРД</c:v>
                </c:pt>
                <c:pt idx="12">
                  <c:v>ОБ</c:v>
                </c:pt>
              </c:strCache>
            </c:strRef>
          </c:cat>
          <c:val>
            <c:numRef>
              <c:f>Лист2!$D$223:$P$223</c:f>
              <c:numCache>
                <c:formatCode>General</c:formatCode>
                <c:ptCount val="13"/>
                <c:pt idx="0">
                  <c:v>2.34</c:v>
                </c:pt>
                <c:pt idx="1">
                  <c:v>2.54</c:v>
                </c:pt>
                <c:pt idx="2">
                  <c:v>1.8800000000000001</c:v>
                </c:pt>
                <c:pt idx="3">
                  <c:v>2.06</c:v>
                </c:pt>
                <c:pt idx="4">
                  <c:v>3.48</c:v>
                </c:pt>
                <c:pt idx="5">
                  <c:v>2.23</c:v>
                </c:pt>
                <c:pt idx="6">
                  <c:v>1.9100000000000001</c:v>
                </c:pt>
                <c:pt idx="7">
                  <c:v>2.02</c:v>
                </c:pt>
                <c:pt idx="8">
                  <c:v>1.58</c:v>
                </c:pt>
                <c:pt idx="9">
                  <c:v>2.16</c:v>
                </c:pt>
                <c:pt idx="10">
                  <c:v>2.4499999999999997</c:v>
                </c:pt>
                <c:pt idx="11">
                  <c:v>3.16</c:v>
                </c:pt>
                <c:pt idx="12">
                  <c:v>2.38</c:v>
                </c:pt>
              </c:numCache>
            </c:numRef>
          </c:val>
        </c:ser>
        <c:axId val="115192192"/>
        <c:axId val="115193728"/>
      </c:barChart>
      <c:catAx>
        <c:axId val="115192192"/>
        <c:scaling>
          <c:orientation val="minMax"/>
        </c:scaling>
        <c:axPos val="b"/>
        <c:majorTickMark val="none"/>
        <c:tickLblPos val="nextTo"/>
        <c:crossAx val="115193728"/>
        <c:crosses val="autoZero"/>
        <c:auto val="1"/>
        <c:lblAlgn val="ctr"/>
        <c:lblOffset val="100"/>
      </c:catAx>
      <c:valAx>
        <c:axId val="115193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519219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0.77000000000000113</c:v>
                </c:pt>
                <c:pt idx="1">
                  <c:v>0.23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365521488614866"/>
          <c:y val="0.42525895979131489"/>
          <c:w val="0.28383781079041231"/>
          <c:h val="0.3484282372123290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 кат.</c:v>
                </c:pt>
                <c:pt idx="1">
                  <c:v>Первая кат.</c:v>
                </c:pt>
                <c:pt idx="2">
                  <c:v>Без кат.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0.31000000000000028</c:v>
                </c:pt>
                <c:pt idx="1">
                  <c:v>0.46</c:v>
                </c:pt>
                <c:pt idx="2">
                  <c:v>0.21000000000000013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До 5 лет</c:v>
                </c:pt>
                <c:pt idx="1">
                  <c:v>От 5 до 30 </c:v>
                </c:pt>
                <c:pt idx="2">
                  <c:v>Свыше 30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6.0000000000000032E-2</c:v>
                </c:pt>
                <c:pt idx="1">
                  <c:v>0.60000000000000064</c:v>
                </c:pt>
                <c:pt idx="2">
                  <c:v>0.34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650487861386489"/>
          <c:y val="0.31222139747028932"/>
          <c:w val="0.29201783347717297"/>
          <c:h val="0.62813803262698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FCC26-B9A8-49EB-B355-721A4FEC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11345</Words>
  <Characters>64671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2021-01-27T08:19:00Z</dcterms:created>
  <dcterms:modified xsi:type="dcterms:W3CDTF">2021-01-27T08:27:00Z</dcterms:modified>
</cp:coreProperties>
</file>