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D1" w:rsidRPr="0007470E" w:rsidRDefault="0052058F" w:rsidP="005E45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6A6" w:rsidRPr="0007470E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Pr="0007470E">
        <w:rPr>
          <w:rFonts w:ascii="Times New Roman" w:hAnsi="Times New Roman" w:cs="Times New Roman"/>
          <w:b/>
          <w:sz w:val="28"/>
          <w:szCs w:val="28"/>
        </w:rPr>
        <w:t>для</w:t>
      </w:r>
      <w:r w:rsidR="006F66A6" w:rsidRPr="0007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24" w:rsidRPr="0007470E">
        <w:rPr>
          <w:rFonts w:ascii="Times New Roman" w:hAnsi="Times New Roman" w:cs="Times New Roman"/>
          <w:b/>
          <w:sz w:val="28"/>
          <w:szCs w:val="28"/>
        </w:rPr>
        <w:t>составления</w:t>
      </w:r>
      <w:r w:rsidR="00AE26D1" w:rsidRPr="0007470E">
        <w:rPr>
          <w:rFonts w:ascii="Times New Roman" w:hAnsi="Times New Roman" w:cs="Times New Roman"/>
          <w:b/>
          <w:sz w:val="28"/>
          <w:szCs w:val="28"/>
        </w:rPr>
        <w:t xml:space="preserve"> педагогической характеристики</w:t>
      </w:r>
    </w:p>
    <w:p w:rsidR="002A415D" w:rsidRPr="0007470E" w:rsidRDefault="002A415D" w:rsidP="005E45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0E">
        <w:rPr>
          <w:rFonts w:ascii="Times New Roman" w:hAnsi="Times New Roman" w:cs="Times New Roman"/>
          <w:b/>
          <w:sz w:val="28"/>
          <w:szCs w:val="28"/>
        </w:rPr>
        <w:t>на ребенка 4-7 лет</w:t>
      </w:r>
    </w:p>
    <w:p w:rsidR="009D5C89" w:rsidRPr="0007470E" w:rsidRDefault="009D5C89" w:rsidP="005E453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835" w:rsidRPr="0007470E" w:rsidRDefault="00FD7835" w:rsidP="005E453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0E">
        <w:rPr>
          <w:rFonts w:ascii="Times New Roman" w:hAnsi="Times New Roman" w:cs="Times New Roman"/>
          <w:b/>
          <w:sz w:val="24"/>
          <w:szCs w:val="24"/>
        </w:rPr>
        <w:t>Когда и откуда ребенок поступил в группу.</w:t>
      </w:r>
    </w:p>
    <w:p w:rsidR="006E558F" w:rsidRPr="0007470E" w:rsidRDefault="006E558F" w:rsidP="005E45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70E">
        <w:rPr>
          <w:rFonts w:ascii="Times New Roman" w:hAnsi="Times New Roman" w:cs="Times New Roman"/>
          <w:b/>
          <w:sz w:val="24"/>
          <w:szCs w:val="24"/>
        </w:rPr>
        <w:t>Особенности адаптации ребенка в группе</w:t>
      </w:r>
      <w:r w:rsidRPr="000747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558F" w:rsidRPr="0007470E" w:rsidRDefault="006E558F" w:rsidP="005E45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70E">
        <w:rPr>
          <w:rFonts w:ascii="Times New Roman" w:hAnsi="Times New Roman" w:cs="Times New Roman"/>
          <w:sz w:val="24"/>
          <w:szCs w:val="24"/>
        </w:rPr>
        <w:t xml:space="preserve">легкая, средняя, тяжелая степень адаптация, </w:t>
      </w:r>
      <w:proofErr w:type="spellStart"/>
      <w:r w:rsidRPr="0007470E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07470E">
        <w:rPr>
          <w:rFonts w:ascii="Times New Roman" w:hAnsi="Times New Roman" w:cs="Times New Roman"/>
          <w:sz w:val="24"/>
          <w:szCs w:val="24"/>
        </w:rPr>
        <w:t>.</w:t>
      </w:r>
    </w:p>
    <w:p w:rsidR="00C860BA" w:rsidRPr="0007470E" w:rsidRDefault="00C860BA" w:rsidP="005E453C">
      <w:pPr>
        <w:pStyle w:val="a5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470E">
        <w:rPr>
          <w:rFonts w:ascii="Times New Roman" w:hAnsi="Times New Roman"/>
          <w:b/>
          <w:sz w:val="24"/>
          <w:szCs w:val="24"/>
        </w:rPr>
        <w:t>Соматическое здоровье</w:t>
      </w:r>
      <w:r w:rsidRPr="0007470E">
        <w:rPr>
          <w:rFonts w:ascii="Times New Roman" w:hAnsi="Times New Roman"/>
          <w:sz w:val="24"/>
          <w:szCs w:val="24"/>
        </w:rPr>
        <w:t xml:space="preserve"> </w:t>
      </w:r>
    </w:p>
    <w:p w:rsidR="00C860BA" w:rsidRPr="0007470E" w:rsidRDefault="00C860BA" w:rsidP="005E453C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470E">
        <w:rPr>
          <w:rFonts w:ascii="Times New Roman" w:hAnsi="Times New Roman"/>
          <w:sz w:val="24"/>
          <w:szCs w:val="24"/>
        </w:rPr>
        <w:t>болеет редко (часто), болеет простудными заболеваниями, имеет хронические Заболевания, плохо ест, трудно и беспокойно спит.</w:t>
      </w:r>
    </w:p>
    <w:p w:rsidR="00D3749A" w:rsidRPr="0007470E" w:rsidRDefault="00D3749A" w:rsidP="005E453C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C860BA" w:rsidRPr="0007470E" w:rsidRDefault="00C860BA" w:rsidP="005E453C">
      <w:pPr>
        <w:pStyle w:val="a5"/>
        <w:spacing w:before="24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07470E">
        <w:rPr>
          <w:rFonts w:ascii="Times New Roman" w:hAnsi="Times New Roman"/>
          <w:b/>
          <w:sz w:val="24"/>
          <w:szCs w:val="24"/>
        </w:rPr>
        <w:t xml:space="preserve">Навыки самообслуживания: </w:t>
      </w:r>
    </w:p>
    <w:p w:rsidR="00C860BA" w:rsidRPr="0007470E" w:rsidRDefault="00C860BA" w:rsidP="005E453C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470E">
        <w:rPr>
          <w:rFonts w:ascii="Times New Roman" w:hAnsi="Times New Roman"/>
          <w:i/>
          <w:sz w:val="24"/>
          <w:szCs w:val="24"/>
        </w:rPr>
        <w:t>развитие культурно – гигиенических навыков и умений:</w:t>
      </w:r>
      <w:r w:rsidRPr="0007470E">
        <w:rPr>
          <w:rFonts w:ascii="Times New Roman" w:hAnsi="Times New Roman"/>
          <w:sz w:val="24"/>
          <w:szCs w:val="24"/>
        </w:rPr>
        <w:t xml:space="preserve"> может ли самостоятельно пользоваться туалетными принадлежностями, умываться, мыть руки, расчесывать волосы; может ли самостоятельно одеться, раздеться, обуться, застегнуться, завязать и развязать шнурки; может ли самостоятельно есть, пить, пользоваться ложкой, вилкой; умет ли убирать свои вещи и постель и т. д.)</w:t>
      </w:r>
    </w:p>
    <w:p w:rsidR="007A1DEB" w:rsidRPr="0007470E" w:rsidRDefault="007A1DEB" w:rsidP="005E45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70E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  <w:r w:rsidRPr="0007470E">
        <w:rPr>
          <w:rFonts w:ascii="Times New Roman" w:hAnsi="Times New Roman" w:cs="Times New Roman"/>
          <w:sz w:val="24"/>
          <w:szCs w:val="24"/>
        </w:rPr>
        <w:t>:</w:t>
      </w:r>
    </w:p>
    <w:p w:rsidR="00BA012C" w:rsidRPr="0007470E" w:rsidRDefault="00EF4EC6" w:rsidP="005E45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70E">
        <w:rPr>
          <w:rFonts w:ascii="Times New Roman" w:hAnsi="Times New Roman" w:cs="Times New Roman"/>
          <w:sz w:val="24"/>
          <w:szCs w:val="24"/>
        </w:rPr>
        <w:t>любимые игры; сюжет, содержание игр, их длительность; как ведет себя в играх; какие роли предпочитает; какие роли реально выполняет в игре; умеет ли довести игру до конца; подчиняется ли правилам игры; взаимоотношения со сверстниками в игре; уровень развития игровой деятельности; проявление воображения в игре; роль в коллективной игре; поведение в конфликтной ситуации; отражает ли свой опыт в игр; (не) умеет поддерживать игру, нарушение игровой деятельности и их предполагаемые причины</w:t>
      </w:r>
      <w:r w:rsidR="00BA012C" w:rsidRPr="0007470E">
        <w:rPr>
          <w:rFonts w:ascii="Times New Roman" w:hAnsi="Times New Roman" w:cs="Times New Roman"/>
          <w:sz w:val="24"/>
          <w:szCs w:val="24"/>
        </w:rPr>
        <w:t>;</w:t>
      </w:r>
    </w:p>
    <w:p w:rsidR="007A1DEB" w:rsidRPr="0007470E" w:rsidRDefault="007A1DEB" w:rsidP="005E45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70E">
        <w:rPr>
          <w:rFonts w:ascii="Times New Roman" w:hAnsi="Times New Roman" w:cs="Times New Roman"/>
          <w:i/>
          <w:sz w:val="24"/>
          <w:szCs w:val="24"/>
        </w:rPr>
        <w:t>проявление интереса к игрушкам:</w:t>
      </w:r>
      <w:r w:rsidRPr="0007470E">
        <w:rPr>
          <w:rFonts w:ascii="Times New Roman" w:hAnsi="Times New Roman" w:cs="Times New Roman"/>
          <w:sz w:val="24"/>
          <w:szCs w:val="24"/>
        </w:rPr>
        <w:t xml:space="preserve"> интереса к игрушкам не проявляет (с игрушками никак не действует, в совместную игру со взрослыми не включается, самостоятельные игры не организует; проявляет поверхностный не очень стойкий интерес к игрушкам; проявляет стойкий, избирательный интерес к игрушкам (перечислить);</w:t>
      </w:r>
    </w:p>
    <w:p w:rsidR="007A1DEB" w:rsidRPr="0007470E" w:rsidRDefault="007A1DEB" w:rsidP="005E453C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70E">
        <w:rPr>
          <w:rFonts w:ascii="Times New Roman" w:hAnsi="Times New Roman" w:cs="Times New Roman"/>
          <w:i/>
          <w:sz w:val="24"/>
          <w:szCs w:val="24"/>
        </w:rPr>
        <w:t>адекватность употребления игрушек</w:t>
      </w:r>
      <w:r w:rsidRPr="0007470E">
        <w:rPr>
          <w:rFonts w:ascii="Times New Roman" w:hAnsi="Times New Roman" w:cs="Times New Roman"/>
          <w:sz w:val="24"/>
          <w:szCs w:val="24"/>
        </w:rPr>
        <w:t>: совершает неадекватные действия с предметами (нелепые, не диктуемые логикой игры или качеством предмета действия); игрушки использует адекватно (использует предмет в соответствии с его назначением);</w:t>
      </w:r>
    </w:p>
    <w:p w:rsidR="00D3749A" w:rsidRPr="0007470E" w:rsidRDefault="007A1DEB" w:rsidP="005E45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70E">
        <w:rPr>
          <w:rFonts w:ascii="Times New Roman" w:hAnsi="Times New Roman" w:cs="Times New Roman"/>
          <w:i/>
          <w:sz w:val="24"/>
          <w:szCs w:val="24"/>
        </w:rPr>
        <w:t>характер действий с предметами – игрушками</w:t>
      </w:r>
      <w:r w:rsidRPr="0007470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7470E">
        <w:rPr>
          <w:rFonts w:ascii="Times New Roman" w:hAnsi="Times New Roman" w:cs="Times New Roman"/>
          <w:sz w:val="24"/>
          <w:szCs w:val="24"/>
        </w:rPr>
        <w:t xml:space="preserve">неспецифические манипуляции (со всеми предметами действует одинаково, стереотипно – постукивает, перекладывает, тянет в рот, сосет, бросает); специфические </w:t>
      </w:r>
      <w:proofErr w:type="gramStart"/>
      <w:r w:rsidRPr="0007470E">
        <w:rPr>
          <w:rFonts w:ascii="Times New Roman" w:hAnsi="Times New Roman" w:cs="Times New Roman"/>
          <w:sz w:val="24"/>
          <w:szCs w:val="24"/>
        </w:rPr>
        <w:t>манипуляции  (</w:t>
      </w:r>
      <w:proofErr w:type="gramEnd"/>
      <w:r w:rsidRPr="0007470E">
        <w:rPr>
          <w:rFonts w:ascii="Times New Roman" w:hAnsi="Times New Roman" w:cs="Times New Roman"/>
          <w:sz w:val="24"/>
          <w:szCs w:val="24"/>
        </w:rPr>
        <w:t>учитывает только физическое свойство предмета); предметные действия (использует предметы в соответствии с их функциональным назначением); процессуальные действия; игры с элементами сюжета; сюжетно – ролевая игра;</w:t>
      </w:r>
    </w:p>
    <w:p w:rsidR="007A1DEB" w:rsidRPr="0007470E" w:rsidRDefault="00131B7C" w:rsidP="005E45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70E">
        <w:rPr>
          <w:rFonts w:ascii="Times New Roman" w:hAnsi="Times New Roman" w:cs="Times New Roman"/>
          <w:sz w:val="24"/>
          <w:szCs w:val="24"/>
        </w:rPr>
        <w:t>о</w:t>
      </w:r>
      <w:r w:rsidR="007A1DEB" w:rsidRPr="0007470E">
        <w:rPr>
          <w:rFonts w:ascii="Times New Roman" w:hAnsi="Times New Roman" w:cs="Times New Roman"/>
          <w:sz w:val="24"/>
          <w:szCs w:val="24"/>
        </w:rPr>
        <w:t>тметить продолжительность игры, позицию ребенка в игре</w:t>
      </w:r>
      <w:r w:rsidRPr="0007470E">
        <w:rPr>
          <w:rFonts w:ascii="Times New Roman" w:hAnsi="Times New Roman" w:cs="Times New Roman"/>
          <w:sz w:val="24"/>
          <w:szCs w:val="24"/>
        </w:rPr>
        <w:t>:</w:t>
      </w:r>
      <w:r w:rsidR="007A1DEB" w:rsidRPr="0007470E">
        <w:rPr>
          <w:rFonts w:ascii="Times New Roman" w:hAnsi="Times New Roman" w:cs="Times New Roman"/>
          <w:sz w:val="24"/>
          <w:szCs w:val="24"/>
        </w:rPr>
        <w:t xml:space="preserve"> исполнитель, организатор, пассивный наблюдатель; сопровождает игру речью или играет молча. </w:t>
      </w:r>
    </w:p>
    <w:p w:rsidR="003B34F0" w:rsidRPr="0007470E" w:rsidRDefault="003B34F0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Эмоционально-волевая сфера</w:t>
      </w:r>
      <w:r w:rsidR="006C2BFD" w:rsidRPr="00074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02E67" w:rsidRPr="0007470E" w:rsidRDefault="003B34F0" w:rsidP="005E45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фон настроения</w:t>
      </w: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адекватный, депрессивный, тревожный, </w:t>
      </w:r>
      <w:proofErr w:type="spellStart"/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эйфоричный</w:t>
      </w:r>
      <w:proofErr w:type="spellEnd"/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 </w:t>
      </w:r>
      <w:r w:rsidR="00C02E67" w:rsidRPr="0007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застенчивость, капризность, плаксивость, апатия, навязчивость, робость; преобладающее настроение;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активность, наличие познавательных интересов, проявления возбудимости, расторможенности.</w:t>
      </w:r>
      <w:r w:rsidR="00C02E67" w:rsidRPr="0007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B34F0" w:rsidRPr="0007470E" w:rsidRDefault="003B34F0" w:rsidP="005E45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Контактность</w:t>
      </w:r>
      <w:r w:rsidR="00D3749A" w:rsidRPr="00074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 детьми; со взрослыми)</w:t>
      </w: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49A" w:rsidRPr="0007470E">
        <w:rPr>
          <w:rFonts w:ascii="Times New Roman" w:hAnsi="Times New Roman" w:cs="Times New Roman"/>
          <w:sz w:val="24"/>
          <w:szCs w:val="24"/>
        </w:rPr>
        <w:t xml:space="preserve">(не)использует речь, жесты, мимику как средство общения; </w:t>
      </w:r>
      <w:r w:rsidR="00104951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общаться,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от контакта</w:t>
      </w:r>
      <w:r w:rsidR="00104951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951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ли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 тревожности, </w:t>
      </w:r>
      <w:proofErr w:type="spellStart"/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тормозимости</w:t>
      </w:r>
      <w:proofErr w:type="spellEnd"/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сложнос</w:t>
      </w:r>
      <w:r w:rsidR="00104951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адаптации к новой обстановке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</w:t>
      </w:r>
      <w:r w:rsidR="00104951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езнакомым людям;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F69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  <w:r w:rsidR="00462F69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62F69" w:rsidRPr="0007470E">
        <w:rPr>
          <w:rFonts w:ascii="Arial" w:hAnsi="Arial"/>
        </w:rPr>
        <w:t xml:space="preserve"> </w:t>
      </w:r>
      <w:r w:rsidR="00462F69" w:rsidRPr="0007470E">
        <w:rPr>
          <w:rFonts w:ascii="Times New Roman" w:hAnsi="Times New Roman" w:cs="Times New Roman"/>
          <w:sz w:val="24"/>
          <w:szCs w:val="24"/>
        </w:rPr>
        <w:t>(страх темноты, замкнутого пространства, одиночества и др.)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потребности в общении, отгороженность</w:t>
      </w:r>
      <w:r w:rsidR="00104951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951" w:rsidRPr="0007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уступчивость, раздражительность, пассивность в процессе общения с детьми и взрослыми;</w:t>
      </w:r>
    </w:p>
    <w:p w:rsidR="003B34F0" w:rsidRPr="0007470E" w:rsidRDefault="006F66A6" w:rsidP="005E453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</w:t>
      </w:r>
      <w:r w:rsidR="003B34F0" w:rsidRPr="00074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моциональное реагирование на поощрения и замечания</w:t>
      </w:r>
      <w:r w:rsidR="003B34F0"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3B34F0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адекватное, неадекватное; положительное или равнодушное; понимани</w:t>
      </w:r>
      <w:r w:rsidR="00462F69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смысла и значения; повышение </w:t>
      </w:r>
      <w:r w:rsidR="003B34F0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выполнения заданий; исправление своих ошибок; необходимость более строгих мер; старание достичь результатов с помощью или без помощи взрослого.</w:t>
      </w:r>
    </w:p>
    <w:p w:rsidR="003B34F0" w:rsidRPr="0007470E" w:rsidRDefault="003B34F0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личности:</w:t>
      </w:r>
    </w:p>
    <w:p w:rsidR="003B34F0" w:rsidRPr="0007470E" w:rsidRDefault="003B34F0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черты поведения: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активность, пассивность, контактность, потребность в общении.</w:t>
      </w:r>
    </w:p>
    <w:p w:rsidR="003B34F0" w:rsidRPr="0007470E" w:rsidRDefault="003B34F0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самому себе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своему телу, здоровью, личным вещам).</w:t>
      </w:r>
    </w:p>
    <w:p w:rsidR="003B34F0" w:rsidRPr="0007470E" w:rsidRDefault="003B34F0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Склонности, симпатии.</w:t>
      </w:r>
    </w:p>
    <w:p w:rsidR="00104951" w:rsidRPr="0007470E" w:rsidRDefault="00104951" w:rsidP="005E453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Поведение: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спокойное, адекватное ситуации, беспокойное; </w:t>
      </w:r>
      <w:r w:rsidR="009D617A" w:rsidRPr="0007470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неустойчивое</w:t>
      </w:r>
      <w:r w:rsidR="009D617A" w:rsidRPr="000747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617A" w:rsidRPr="0007470E">
        <w:rPr>
          <w:rFonts w:ascii="Times New Roman" w:hAnsi="Times New Roman" w:cs="Times New Roman"/>
          <w:sz w:val="24"/>
          <w:szCs w:val="24"/>
        </w:rPr>
        <w:t>ситуативное.</w:t>
      </w:r>
    </w:p>
    <w:p w:rsidR="00104951" w:rsidRPr="0007470E" w:rsidRDefault="00104951" w:rsidP="005E453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7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Нравственные качества: </w:t>
      </w:r>
      <w:r w:rsidRPr="0007470E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адекватность отношений к родным, сверстникам, другим людям, больным, другому полу. Чувство привязанности, люб</w:t>
      </w:r>
      <w:r w:rsidR="00B617A1" w:rsidRPr="0007470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7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добра, склонность прийти на помощь или вредить, обижать других, агрессивность, живость и т. д., </w:t>
      </w:r>
    </w:p>
    <w:p w:rsidR="00235CED" w:rsidRPr="0007470E" w:rsidRDefault="003B34F0" w:rsidP="005E453C">
      <w:pPr>
        <w:shd w:val="clear" w:color="auto" w:fill="FFFFFF"/>
        <w:spacing w:after="20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Действие в психологически значимых ситуациях: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спокойствие, рассудочность, хаос, сопротивление.</w:t>
      </w:r>
      <w:r w:rsidR="00B617A1" w:rsidRPr="0007470E">
        <w:rPr>
          <w:rFonts w:ascii="Times New Roman" w:hAnsi="Times New Roman" w:cs="Times New Roman"/>
          <w:sz w:val="24"/>
          <w:szCs w:val="24"/>
        </w:rPr>
        <w:t xml:space="preserve"> Способен ли сдерживать свои эмоции (не заплакать и не расстроиться, если не получилось) и непосредственные желания (заниматься, когда хочется играть, не выкрикивать ответ, а подождать). Дисциплинирован ли, способен подчиняется общественным правилам поведения и деятельности, выполняет ли требования взрослого сразу охотно и достаточно точно. Достаточно ли самостоятелен,</w:t>
      </w:r>
      <w:r w:rsidR="00B617A1" w:rsidRPr="0007470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B617A1" w:rsidRPr="0007470E">
        <w:rPr>
          <w:rFonts w:ascii="Times New Roman" w:hAnsi="Times New Roman" w:cs="Times New Roman"/>
          <w:sz w:val="24"/>
          <w:szCs w:val="24"/>
        </w:rPr>
        <w:t>умеет ли действовать без посторонней помощи.</w:t>
      </w:r>
      <w:r w:rsidR="00235CED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B7C" w:rsidRPr="0007470E" w:rsidRDefault="00131B7C" w:rsidP="005E45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70E">
        <w:rPr>
          <w:rFonts w:ascii="Times New Roman" w:hAnsi="Times New Roman" w:cs="Times New Roman"/>
          <w:b/>
          <w:sz w:val="24"/>
          <w:szCs w:val="24"/>
        </w:rPr>
        <w:t>Продуктивные виды деятельности</w:t>
      </w:r>
      <w:r w:rsidR="00BE1F94" w:rsidRPr="0007470E">
        <w:rPr>
          <w:rFonts w:ascii="Times New Roman" w:hAnsi="Times New Roman" w:cs="Times New Roman"/>
          <w:b/>
          <w:sz w:val="24"/>
          <w:szCs w:val="24"/>
        </w:rPr>
        <w:t>:</w:t>
      </w:r>
      <w:r w:rsidRPr="00074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B7C" w:rsidRPr="0007470E" w:rsidRDefault="00131B7C" w:rsidP="005E453C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70E">
        <w:rPr>
          <w:rFonts w:ascii="Times New Roman" w:hAnsi="Times New Roman" w:cs="Times New Roman"/>
          <w:i/>
          <w:sz w:val="24"/>
          <w:szCs w:val="24"/>
        </w:rPr>
        <w:t>усваивает материал в соответствии с программными требованиями; испытывает трудности в усвоении; не усваивает;</w:t>
      </w:r>
    </w:p>
    <w:p w:rsidR="00BE1F94" w:rsidRPr="0007470E" w:rsidRDefault="00131B7C" w:rsidP="005E453C">
      <w:pPr>
        <w:pStyle w:val="a3"/>
        <w:spacing w:before="0" w:beforeAutospacing="0" w:after="0" w:afterAutospacing="0" w:line="276" w:lineRule="auto"/>
        <w:ind w:firstLine="284"/>
        <w:jc w:val="both"/>
      </w:pPr>
      <w:r w:rsidRPr="0007470E">
        <w:t>(не)</w:t>
      </w:r>
      <w:r w:rsidR="006C2BFD" w:rsidRPr="0007470E">
        <w:t xml:space="preserve"> </w:t>
      </w:r>
      <w:r w:rsidRPr="0007470E">
        <w:t xml:space="preserve">проявляет интерес к продуктивным видам деятельности; действует неадекватно, даже не пытается использовать карандаш по назначению; использует карандаш по назначению; рисование на уровне черкания; рисунок на уровне предпосылок к предметному рисунку; имеется предметный рисунок, в рисунке изображает основные части и детали предмета; умеет держать карандаш и кисть свободно, тремя пальцами; использует цвет как признак предмета; есть стремление к сюжетному рисованию; </w:t>
      </w:r>
      <w:r w:rsidR="00BE1F94" w:rsidRPr="0007470E">
        <w:t xml:space="preserve">соотносит ли предметы и их части по величине, высоте, расположению относительно друг друга; передает ли в изображении основные свойства предметов (форма, величина); </w:t>
      </w:r>
    </w:p>
    <w:p w:rsidR="00131B7C" w:rsidRPr="0007470E" w:rsidRDefault="00131B7C" w:rsidP="005E453C">
      <w:pPr>
        <w:pStyle w:val="a3"/>
        <w:spacing w:before="0" w:beforeAutospacing="0" w:after="0" w:afterAutospacing="0" w:line="276" w:lineRule="auto"/>
        <w:ind w:firstLine="284"/>
        <w:jc w:val="both"/>
      </w:pPr>
      <w:r w:rsidRPr="0007470E">
        <w:t>умеет лепить несложные предметы, использует приемы скатывания, прямыми и круговыми движениями кистей рук, сплющивания ладонями, соединения плотно прижимая концы друг к другу; умеет ли соединять предметы, состоящие из 2-3 частей и др.</w:t>
      </w:r>
      <w:r w:rsidR="002721D5" w:rsidRPr="0007470E">
        <w:t>;</w:t>
      </w:r>
    </w:p>
    <w:p w:rsidR="00BE1F94" w:rsidRPr="0007470E" w:rsidRDefault="00BE1F94" w:rsidP="005E453C">
      <w:pPr>
        <w:pStyle w:val="a3"/>
        <w:spacing w:before="0" w:beforeAutospacing="0" w:after="0" w:afterAutospacing="0" w:line="276" w:lineRule="auto"/>
        <w:ind w:firstLine="284"/>
        <w:jc w:val="both"/>
      </w:pPr>
      <w:r w:rsidRPr="0007470E">
        <w:t xml:space="preserve">в аппликации создает ли сюжет из готовых фигур, умеет ли самостоятельно их наклеивать; ориентируется ли на листе бумаги; умеет ли </w:t>
      </w:r>
      <w:proofErr w:type="gramStart"/>
      <w:r w:rsidRPr="0007470E">
        <w:t>правильно  держать</w:t>
      </w:r>
      <w:proofErr w:type="gramEnd"/>
      <w:r w:rsidRPr="0007470E">
        <w:t xml:space="preserve"> ножницы.</w:t>
      </w:r>
    </w:p>
    <w:p w:rsidR="00BE1F94" w:rsidRPr="0007470E" w:rsidRDefault="00BE1F94" w:rsidP="005E453C">
      <w:pPr>
        <w:pStyle w:val="a3"/>
        <w:spacing w:before="0" w:beforeAutospacing="0" w:after="0" w:afterAutospacing="0" w:line="276" w:lineRule="auto"/>
        <w:ind w:firstLine="284"/>
        <w:jc w:val="both"/>
      </w:pPr>
    </w:p>
    <w:p w:rsidR="00AE26D1" w:rsidRPr="0007470E" w:rsidRDefault="00AE26D1" w:rsidP="005E453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0E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047C91" w:rsidRPr="0007470E">
        <w:rPr>
          <w:rFonts w:ascii="Times New Roman" w:hAnsi="Times New Roman" w:cs="Times New Roman"/>
          <w:b/>
          <w:sz w:val="24"/>
          <w:szCs w:val="24"/>
        </w:rPr>
        <w:t>:</w:t>
      </w:r>
    </w:p>
    <w:p w:rsidR="00BE1F94" w:rsidRPr="0007470E" w:rsidRDefault="00BE1F94" w:rsidP="005E453C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70E">
        <w:rPr>
          <w:rFonts w:ascii="Times New Roman" w:hAnsi="Times New Roman" w:cs="Times New Roman"/>
          <w:i/>
          <w:sz w:val="24"/>
          <w:szCs w:val="24"/>
        </w:rPr>
        <w:t xml:space="preserve">усваивает материал в соответствии с программными требованиями; испытывает трудности в усвоении; не усваивает. </w:t>
      </w:r>
      <w:proofErr w:type="gramStart"/>
      <w:r w:rsidRPr="0007470E">
        <w:rPr>
          <w:rFonts w:ascii="Times New Roman" w:hAnsi="Times New Roman" w:cs="Times New Roman"/>
          <w:i/>
          <w:sz w:val="24"/>
          <w:szCs w:val="24"/>
        </w:rPr>
        <w:t>Конкретизировать  в</w:t>
      </w:r>
      <w:proofErr w:type="gramEnd"/>
      <w:r w:rsidRPr="0007470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 программы:</w:t>
      </w:r>
    </w:p>
    <w:p w:rsidR="00BE1F94" w:rsidRPr="0007470E" w:rsidRDefault="00BE1F94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и счёт: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дифференцирует понятия «один-много», (не) владеет количественным (порядковым) счётом в пределах, (не) знает цифры от 1 до …, (не) соотносит цифру с соответствующим количеством предметов, (не) сравнивает множества по количеству входящих в них элементов без счёта (наложением, приложением, графическим соотнесением) или опосредованно (через счёт), (не) знае</w:t>
      </w:r>
      <w:r w:rsidR="002721D5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т элементы знаковой символики (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+, -, =), (не) владеет составом числа, (не) решает примеры в пределах…, (не) решает задачи на наглядном материале;</w:t>
      </w:r>
    </w:p>
    <w:p w:rsidR="00BE1F94" w:rsidRPr="0007470E" w:rsidRDefault="00BE1F94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восприятие цвета: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цвете отсутствует, различает цвета, узнает и называет основные цвета, группирует предметы по цвету;</w:t>
      </w:r>
    </w:p>
    <w:p w:rsidR="00BE1F94" w:rsidRPr="0007470E" w:rsidRDefault="00BE1F94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восприятие формы: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имеет представления о форме, (не) группирует геометрические фигуры, (не) выделяет по слову геометрические фигуры, (не) различает и (не) называет геометрические фигуры (плоские и объёмные), соотносит форму предмета с геометрической формой, группирует предметы по форме;</w:t>
      </w:r>
    </w:p>
    <w:p w:rsidR="00BE1F94" w:rsidRPr="0007470E" w:rsidRDefault="00BE1F94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восприятие величины: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величине отсутствует, дифференцирует предметы, контрастные по величине, (не) раскладывает предметы в возрастающем и убывающем порядке, (не) использует в речи слова, характеризующие величины;</w:t>
      </w:r>
    </w:p>
    <w:p w:rsidR="00BE1F94" w:rsidRPr="0007470E" w:rsidRDefault="00BE1F94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временные представления: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представления (не) сформированы, (не) ориентируется во времени суток, последовательно называет дни недели, знает названия месяцев года, </w:t>
      </w:r>
      <w:r w:rsidR="00761440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(не)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1440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и (не) называет время года;</w:t>
      </w:r>
    </w:p>
    <w:p w:rsidR="00047C91" w:rsidRPr="0007470E" w:rsidRDefault="00761440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BE1F94"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ространственные представления:</w:t>
      </w:r>
      <w:r w:rsidR="00BE1F94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пространственные представления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1F94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1F94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сформированы,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(не) </w:t>
      </w:r>
      <w:r w:rsidR="00BE1F94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движение в указанном направлении по словесной инструкции,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(не) </w:t>
      </w:r>
      <w:r w:rsidR="00BE1F94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положение в пространстве по отношению к себе (слева, справа, впереди, сзади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1F94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(не) </w:t>
      </w:r>
      <w:r w:rsidR="00BE1F94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речи слова, определяющие по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предмета в пространстве</w:t>
      </w:r>
      <w:r w:rsidR="00BE1F94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C91" w:rsidRPr="0007470E" w:rsidRDefault="00047C91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Pr="00074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074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представлений ребенка о себе и о ближайшем окружении: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себе, семье, месте проживания, общественной жизни;</w:t>
      </w:r>
    </w:p>
    <w:p w:rsidR="0036646C" w:rsidRPr="0007470E" w:rsidRDefault="00047C91" w:rsidP="005E453C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мышления:</w:t>
      </w:r>
      <w:r w:rsidR="0036646C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обобщений, абстрагирования;</w:t>
      </w:r>
      <w:r w:rsidR="0036646C" w:rsidRPr="0007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646C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общих понятий;</w:t>
      </w:r>
      <w:r w:rsidR="0036646C" w:rsidRPr="0007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646C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толкование ситуаций со скрытым смыслом.</w:t>
      </w:r>
    </w:p>
    <w:p w:rsidR="00047C91" w:rsidRPr="0007470E" w:rsidRDefault="00047C91" w:rsidP="005E453C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074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074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восприятия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или отсутствие интереса и побуждения к деятельности;</w:t>
      </w:r>
      <w:r w:rsidRPr="0007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и целеустремленность, наблюдательность;</w:t>
      </w:r>
      <w:r w:rsidRPr="0007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осмысленность восприятия, понимания главного в воспринимаемом;</w:t>
      </w:r>
      <w:r w:rsidRPr="0007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предметы с целью выявления сходства и различия; характерные трудности в дифференциации общего и различного; обобщения строит, опираясь на незначительные признаки; устанавливает с трудом (легко).</w:t>
      </w:r>
    </w:p>
    <w:p w:rsidR="00047C91" w:rsidRPr="0007470E" w:rsidRDefault="00047C91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внимания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легко ли привлекается внимание, устойчивость внимания, легко ли переключается с одного вида деятельности на другой; степень развития произвольного внимания;</w:t>
      </w:r>
    </w:p>
    <w:p w:rsidR="0036646C" w:rsidRPr="0007470E" w:rsidRDefault="0036646C" w:rsidP="005E453C">
      <w:pPr>
        <w:shd w:val="clear" w:color="auto" w:fill="FFFFFF"/>
        <w:spacing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памяти:</w:t>
      </w:r>
      <w:r w:rsidRPr="0007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преобладающий тип памяти (зрительная, слуховая, моторная, смешанная);</w:t>
      </w:r>
      <w:r w:rsidRPr="0007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 и прочность запоминания;</w:t>
      </w:r>
      <w:r w:rsidRPr="0007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лучше запоминает: цифры, стихи, события.</w:t>
      </w:r>
    </w:p>
    <w:p w:rsidR="002721D5" w:rsidRPr="0007470E" w:rsidRDefault="002721D5" w:rsidP="005E453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0E"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2721D5" w:rsidRPr="0007470E" w:rsidRDefault="002721D5" w:rsidP="005E453C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70E">
        <w:rPr>
          <w:rFonts w:ascii="Times New Roman" w:hAnsi="Times New Roman" w:cs="Times New Roman"/>
          <w:i/>
          <w:sz w:val="24"/>
          <w:szCs w:val="24"/>
        </w:rPr>
        <w:t xml:space="preserve">усваивает материал в соответствии с программными требованиями; испытывает трудности в усвоении; не усваивает. </w:t>
      </w:r>
      <w:proofErr w:type="gramStart"/>
      <w:r w:rsidRPr="0007470E">
        <w:rPr>
          <w:rFonts w:ascii="Times New Roman" w:hAnsi="Times New Roman" w:cs="Times New Roman"/>
          <w:i/>
          <w:sz w:val="24"/>
          <w:szCs w:val="24"/>
        </w:rPr>
        <w:t>Конкретизировать  в</w:t>
      </w:r>
      <w:proofErr w:type="gramEnd"/>
      <w:r w:rsidRPr="0007470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 программы:</w:t>
      </w:r>
    </w:p>
    <w:p w:rsidR="002721D5" w:rsidRPr="0007470E" w:rsidRDefault="002721D5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словарь: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указать: норма, словарный запас достаточный, соответствует возрастной норме, в пределах обихода, резко ограничен; в какой мере: резко ограничен, несколько ограничен, без видимых ограничений; за счет каких слов (частей речи) ограничен; слоговая структура слова не нарушена, негрубые дефекты слоговой структуры слова, слоговая структура нарушена, (не) нарушает структуру многосложных слов;</w:t>
      </w:r>
    </w:p>
    <w:p w:rsidR="002721D5" w:rsidRPr="0007470E" w:rsidRDefault="002721D5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грамматический строй речи: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сформирован, сформирован недостаточно, не сформирован; особенности словоизменения, словообразования: сформированы, соответствуют возрастной норме, в стадии формирования, не сформированы. Отразить </w:t>
      </w:r>
      <w:proofErr w:type="spellStart"/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 образование множественного и единственного числа существительных и глаголов, уменьшительно-ласкательных форм существительных, умение согласовывать прилагательные с существительными, числительные с существительными;</w:t>
      </w:r>
    </w:p>
    <w:p w:rsidR="002721D5" w:rsidRPr="0007470E" w:rsidRDefault="002721D5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звуковая сторона речи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охарактеризовать особенности звукопроизношения: в пределах возрастной нормы, фонетический строй речи сформирован недостаточно, изолированно все звуки произносит правильно, но при увеличении речевой нагрузки наблюдается общая </w:t>
      </w:r>
      <w:proofErr w:type="spellStart"/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смазанность</w:t>
      </w:r>
      <w:proofErr w:type="spellEnd"/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фонематические дефекты звукопроизношения (пропуск, искажения, фонологические дефекты (замены, смешения); </w:t>
      </w:r>
    </w:p>
    <w:p w:rsidR="002721D5" w:rsidRPr="0007470E" w:rsidRDefault="002721D5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фонематического слуха: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сохранный, развит недостаточно, нарушен;</w:t>
      </w:r>
    </w:p>
    <w:p w:rsidR="002721D5" w:rsidRPr="0007470E" w:rsidRDefault="002721D5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связная речь: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возрастной норме, в стадии формирования, требует дальнейшего развития, не сформирована; характер предложений (простые, сложные, распространенные, малораспространенные, нераспространенные, неполные, умение отвечать на вопросы взрослых односложно или полной фразой, умение строить предложения по демонстрации);</w:t>
      </w:r>
    </w:p>
    <w:p w:rsidR="002721D5" w:rsidRPr="0007470E" w:rsidRDefault="002721D5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обучение грамоте: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 умение делить предложение на слова, слова на слоги, проводить звуковой анализ слова,</w:t>
      </w: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слова с заданным звуком, определять местоположение звука в слове; знание букв,</w:t>
      </w: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слоги, отдельные слова.</w:t>
      </w:r>
    </w:p>
    <w:p w:rsidR="002721D5" w:rsidRPr="0007470E" w:rsidRDefault="002721D5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D5" w:rsidRPr="0007470E" w:rsidRDefault="00556C77" w:rsidP="005E453C">
      <w:pPr>
        <w:pStyle w:val="a3"/>
        <w:spacing w:before="0" w:beforeAutospacing="0" w:after="0" w:afterAutospacing="0" w:line="276" w:lineRule="auto"/>
        <w:ind w:firstLine="284"/>
        <w:jc w:val="both"/>
        <w:rPr>
          <w:b/>
        </w:rPr>
      </w:pPr>
      <w:r w:rsidRPr="0007470E">
        <w:rPr>
          <w:b/>
        </w:rPr>
        <w:lastRenderedPageBreak/>
        <w:t>Физическое развитие:</w:t>
      </w:r>
    </w:p>
    <w:p w:rsidR="00A17EB5" w:rsidRPr="0007470E" w:rsidRDefault="00A17EB5" w:rsidP="005E453C">
      <w:pPr>
        <w:pStyle w:val="a3"/>
        <w:spacing w:before="0" w:beforeAutospacing="0" w:after="0" w:afterAutospacing="0" w:line="276" w:lineRule="auto"/>
        <w:ind w:firstLine="284"/>
        <w:jc w:val="both"/>
      </w:pPr>
      <w:r w:rsidRPr="0007470E">
        <w:t>изменение в физическом развитии (рост, упитанность и т.д.);</w:t>
      </w:r>
    </w:p>
    <w:p w:rsidR="00A17EB5" w:rsidRPr="0007470E" w:rsidRDefault="00A17EB5" w:rsidP="005E453C">
      <w:pPr>
        <w:pStyle w:val="a3"/>
        <w:spacing w:before="0" w:beforeAutospacing="0" w:after="0" w:afterAutospacing="0" w:line="276" w:lineRule="auto"/>
        <w:ind w:firstLine="284"/>
        <w:jc w:val="both"/>
      </w:pPr>
      <w:r w:rsidRPr="0007470E">
        <w:rPr>
          <w:i/>
        </w:rPr>
        <w:t>состояние общей моторики:</w:t>
      </w:r>
      <w:r w:rsidRPr="0007470E">
        <w:t xml:space="preserve"> нарушения движений (скованность, расторможенность, параличи, парезы, стереот</w:t>
      </w:r>
      <w:bookmarkStart w:id="0" w:name="_GoBack"/>
      <w:bookmarkEnd w:id="0"/>
      <w:r w:rsidRPr="0007470E">
        <w:t xml:space="preserve">ипные и навязчивые движения), наблюдается ли утомляемость, </w:t>
      </w:r>
      <w:proofErr w:type="spellStart"/>
      <w:r w:rsidRPr="0007470E">
        <w:t>сформированность</w:t>
      </w:r>
      <w:proofErr w:type="spellEnd"/>
      <w:r w:rsidRPr="0007470E">
        <w:t xml:space="preserve"> движений, чувства равновесия, нарушения осанки; ловкость, сила;</w:t>
      </w:r>
    </w:p>
    <w:p w:rsidR="002721D5" w:rsidRPr="0007470E" w:rsidRDefault="002721D5" w:rsidP="005E453C">
      <w:pPr>
        <w:pStyle w:val="a3"/>
        <w:spacing w:before="0" w:beforeAutospacing="0" w:after="0" w:afterAutospacing="0" w:line="276" w:lineRule="auto"/>
        <w:ind w:firstLine="284"/>
        <w:jc w:val="both"/>
      </w:pPr>
      <w:r w:rsidRPr="0007470E">
        <w:t xml:space="preserve">движения рук и ног </w:t>
      </w:r>
      <w:r w:rsidR="006C2BFD" w:rsidRPr="0007470E">
        <w:t xml:space="preserve">(не) скоординированы; </w:t>
      </w:r>
      <w:r w:rsidRPr="0007470E">
        <w:t xml:space="preserve">старается </w:t>
      </w:r>
      <w:r w:rsidR="00A17EB5" w:rsidRPr="0007470E">
        <w:t xml:space="preserve">ли </w:t>
      </w:r>
      <w:r w:rsidRPr="0007470E">
        <w:t xml:space="preserve">выполнять </w:t>
      </w:r>
      <w:r w:rsidR="00A17EB5" w:rsidRPr="0007470E">
        <w:t xml:space="preserve">основные движения </w:t>
      </w:r>
      <w:r w:rsidRPr="0007470E">
        <w:t xml:space="preserve">самостоятельно, </w:t>
      </w:r>
      <w:r w:rsidR="00A17EB5" w:rsidRPr="0007470E">
        <w:t>требуется ли помощь</w:t>
      </w:r>
      <w:r w:rsidRPr="0007470E">
        <w:t xml:space="preserve"> взрослого</w:t>
      </w:r>
      <w:r w:rsidR="006C2BFD" w:rsidRPr="0007470E">
        <w:t>; с</w:t>
      </w:r>
      <w:r w:rsidRPr="0007470E">
        <w:t>опоставляет свои движения</w:t>
      </w:r>
      <w:r w:rsidR="006C2BFD" w:rsidRPr="0007470E">
        <w:t xml:space="preserve"> с движениями других детей; с </w:t>
      </w:r>
      <w:r w:rsidRPr="0007470E">
        <w:t xml:space="preserve">желанием </w:t>
      </w:r>
      <w:r w:rsidR="00A17EB5" w:rsidRPr="0007470E">
        <w:t xml:space="preserve">ли </w:t>
      </w:r>
      <w:r w:rsidRPr="0007470E">
        <w:t>включается и осваива</w:t>
      </w:r>
      <w:r w:rsidR="006C2BFD" w:rsidRPr="0007470E">
        <w:t>ет новые разнообразные движения; а</w:t>
      </w:r>
      <w:r w:rsidRPr="0007470E">
        <w:t xml:space="preserve">ктивно </w:t>
      </w:r>
      <w:r w:rsidR="00A17EB5" w:rsidRPr="0007470E">
        <w:t xml:space="preserve">ли </w:t>
      </w:r>
      <w:r w:rsidRPr="0007470E">
        <w:t>включается в подвижные игры</w:t>
      </w:r>
      <w:r w:rsidR="006C2BFD" w:rsidRPr="0007470E">
        <w:t xml:space="preserve">; </w:t>
      </w:r>
      <w:r w:rsidRPr="0007470E">
        <w:t>успевает</w:t>
      </w:r>
      <w:r w:rsidR="00A17EB5" w:rsidRPr="0007470E">
        <w:t xml:space="preserve"> ли</w:t>
      </w:r>
      <w:r w:rsidRPr="0007470E">
        <w:t xml:space="preserve"> двигаться в общем ри</w:t>
      </w:r>
      <w:r w:rsidR="006C2BFD" w:rsidRPr="0007470E">
        <w:t>тме и темпе;</w:t>
      </w:r>
    </w:p>
    <w:p w:rsidR="002721D5" w:rsidRPr="0007470E" w:rsidRDefault="00A17EB5" w:rsidP="005E453C">
      <w:pPr>
        <w:pStyle w:val="a3"/>
        <w:spacing w:before="0" w:beforeAutospacing="0" w:after="0" w:afterAutospacing="0" w:line="276" w:lineRule="auto"/>
        <w:ind w:firstLine="284"/>
        <w:jc w:val="both"/>
      </w:pPr>
      <w:r w:rsidRPr="0007470E">
        <w:rPr>
          <w:i/>
        </w:rPr>
        <w:t xml:space="preserve">состояние </w:t>
      </w:r>
      <w:r w:rsidR="006C2BFD" w:rsidRPr="0007470E">
        <w:rPr>
          <w:i/>
        </w:rPr>
        <w:t>м</w:t>
      </w:r>
      <w:r w:rsidR="002721D5" w:rsidRPr="0007470E">
        <w:rPr>
          <w:i/>
        </w:rPr>
        <w:t>елк</w:t>
      </w:r>
      <w:r w:rsidRPr="0007470E">
        <w:rPr>
          <w:i/>
        </w:rPr>
        <w:t>ой</w:t>
      </w:r>
      <w:r w:rsidR="002721D5" w:rsidRPr="0007470E">
        <w:rPr>
          <w:i/>
        </w:rPr>
        <w:t xml:space="preserve"> мо</w:t>
      </w:r>
      <w:r w:rsidR="006C2BFD" w:rsidRPr="0007470E">
        <w:rPr>
          <w:i/>
        </w:rPr>
        <w:t>торик</w:t>
      </w:r>
      <w:r w:rsidRPr="0007470E">
        <w:rPr>
          <w:i/>
        </w:rPr>
        <w:t>и:</w:t>
      </w:r>
      <w:r w:rsidR="006C2BFD" w:rsidRPr="0007470E">
        <w:t xml:space="preserve"> </w:t>
      </w:r>
      <w:proofErr w:type="gramStart"/>
      <w:r w:rsidR="006C2BFD" w:rsidRPr="0007470E">
        <w:t>развита  (</w:t>
      </w:r>
      <w:proofErr w:type="gramEnd"/>
      <w:r w:rsidR="006C2BFD" w:rsidRPr="0007470E">
        <w:t>не) достаточно;</w:t>
      </w:r>
      <w:r w:rsidR="00746AB3" w:rsidRPr="0007470E">
        <w:t xml:space="preserve"> точность движений, наблюдаются ли лишние движения;</w:t>
      </w:r>
    </w:p>
    <w:p w:rsidR="00A17EB5" w:rsidRPr="0007470E" w:rsidRDefault="006C2BFD" w:rsidP="005E453C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 рука:</w:t>
      </w:r>
      <w:r w:rsidR="00746AB3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левша, </w:t>
      </w:r>
      <w:proofErr w:type="spellStart"/>
      <w:r w:rsidR="00746AB3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амбидекстер</w:t>
      </w:r>
      <w:proofErr w:type="spellEnd"/>
      <w:r w:rsidR="00746AB3"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правша</w:t>
      </w: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C77" w:rsidRPr="0007470E" w:rsidRDefault="00556C77" w:rsidP="005E453C">
      <w:pPr>
        <w:pStyle w:val="a3"/>
        <w:spacing w:before="0" w:beforeAutospacing="0" w:after="0" w:afterAutospacing="0" w:line="276" w:lineRule="auto"/>
        <w:ind w:firstLine="284"/>
        <w:jc w:val="both"/>
        <w:rPr>
          <w:b/>
        </w:rPr>
      </w:pPr>
      <w:r w:rsidRPr="0007470E">
        <w:rPr>
          <w:b/>
        </w:rPr>
        <w:t>Музыкальная деятельность:</w:t>
      </w:r>
    </w:p>
    <w:p w:rsidR="00556C77" w:rsidRPr="0007470E" w:rsidRDefault="00556C77" w:rsidP="005E453C">
      <w:pPr>
        <w:pStyle w:val="a3"/>
        <w:spacing w:before="0" w:beforeAutospacing="0" w:after="240" w:afterAutospacing="0" w:line="276" w:lineRule="auto"/>
        <w:ind w:firstLine="284"/>
        <w:jc w:val="both"/>
      </w:pPr>
      <w:r w:rsidRPr="0007470E">
        <w:t>проявляет ли интерес к музыкальным произведениям, часто отвлекается ли слушает внимательно, (не) мешает детям; музыкально - ритмические движения (не) выполняет, всегда ли успевает двигаться в общем ритме и темпе.</w:t>
      </w:r>
    </w:p>
    <w:p w:rsidR="0036646C" w:rsidRPr="0007470E" w:rsidRDefault="0036646C" w:rsidP="005E453C">
      <w:pPr>
        <w:pStyle w:val="a3"/>
        <w:spacing w:before="0" w:beforeAutospacing="0" w:after="0" w:afterAutospacing="0" w:line="276" w:lineRule="auto"/>
        <w:ind w:firstLine="284"/>
        <w:jc w:val="both"/>
        <w:rPr>
          <w:b/>
        </w:rPr>
      </w:pPr>
    </w:p>
    <w:p w:rsidR="00556C77" w:rsidRPr="0007470E" w:rsidRDefault="00556C77" w:rsidP="005E453C">
      <w:pPr>
        <w:pStyle w:val="a3"/>
        <w:spacing w:before="0" w:beforeAutospacing="0" w:after="0" w:afterAutospacing="0" w:line="276" w:lineRule="auto"/>
        <w:ind w:firstLine="284"/>
        <w:jc w:val="both"/>
      </w:pPr>
      <w:r w:rsidRPr="0007470E">
        <w:rPr>
          <w:b/>
        </w:rPr>
        <w:t>Трудовая деятельность:</w:t>
      </w:r>
      <w:r w:rsidRPr="0007470E">
        <w:t xml:space="preserve">  </w:t>
      </w:r>
    </w:p>
    <w:p w:rsidR="00556C77" w:rsidRPr="0007470E" w:rsidRDefault="00556C77" w:rsidP="005E453C">
      <w:pPr>
        <w:pStyle w:val="a3"/>
        <w:spacing w:before="0" w:beforeAutospacing="0" w:after="240" w:afterAutospacing="0" w:line="276" w:lineRule="auto"/>
        <w:ind w:firstLine="284"/>
        <w:jc w:val="both"/>
      </w:pPr>
      <w:r w:rsidRPr="0007470E">
        <w:t xml:space="preserve">проявляет ли инициативу, принимает ли участие; убирает </w:t>
      </w:r>
      <w:proofErr w:type="gramStart"/>
      <w:r w:rsidRPr="0007470E">
        <w:t>ли  игрушки</w:t>
      </w:r>
      <w:proofErr w:type="gramEnd"/>
      <w:r w:rsidRPr="0007470E">
        <w:t xml:space="preserve"> в группе, на участке. Всегда ли выполняет поручения взрослых.  Нравятся ли ребенку поощрения.</w:t>
      </w:r>
    </w:p>
    <w:p w:rsidR="00B617A1" w:rsidRPr="0007470E" w:rsidRDefault="003B34F0" w:rsidP="005E453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shd w:val="clear" w:color="auto" w:fill="FFFFFF"/>
        </w:rPr>
      </w:pPr>
      <w:r w:rsidRPr="0007470E">
        <w:rPr>
          <w:b/>
          <w:shd w:val="clear" w:color="auto" w:fill="FFFFFF"/>
        </w:rPr>
        <w:t xml:space="preserve">Отношение к занятиям: </w:t>
      </w:r>
    </w:p>
    <w:p w:rsidR="00556C77" w:rsidRPr="0007470E" w:rsidRDefault="003B34F0" w:rsidP="005E453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hd w:val="clear" w:color="auto" w:fill="FFFFFF"/>
        </w:rPr>
      </w:pPr>
      <w:r w:rsidRPr="0007470E">
        <w:rPr>
          <w:shd w:val="clear" w:color="auto" w:fill="FFFFFF"/>
        </w:rPr>
        <w:t xml:space="preserve">способен </w:t>
      </w:r>
      <w:r w:rsidR="00C02E67" w:rsidRPr="0007470E">
        <w:rPr>
          <w:shd w:val="clear" w:color="auto" w:fill="FFFFFF"/>
        </w:rPr>
        <w:t xml:space="preserve">ли </w:t>
      </w:r>
      <w:r w:rsidRPr="0007470E">
        <w:rPr>
          <w:shd w:val="clear" w:color="auto" w:fill="FFFFFF"/>
        </w:rPr>
        <w:t xml:space="preserve">контролировать свою деятельность, доводит </w:t>
      </w:r>
      <w:r w:rsidR="00C02E67" w:rsidRPr="0007470E">
        <w:rPr>
          <w:shd w:val="clear" w:color="auto" w:fill="FFFFFF"/>
        </w:rPr>
        <w:t xml:space="preserve">ли </w:t>
      </w:r>
      <w:r w:rsidRPr="0007470E">
        <w:rPr>
          <w:shd w:val="clear" w:color="auto" w:fill="FFFFFF"/>
        </w:rPr>
        <w:t>дело до конца</w:t>
      </w:r>
      <w:r w:rsidR="00C02E67" w:rsidRPr="0007470E">
        <w:rPr>
          <w:shd w:val="clear" w:color="auto" w:fill="FFFFFF"/>
        </w:rPr>
        <w:t>;</w:t>
      </w:r>
      <w:r w:rsidRPr="0007470E">
        <w:rPr>
          <w:shd w:val="clear" w:color="auto" w:fill="FFFFFF"/>
        </w:rPr>
        <w:t xml:space="preserve"> мешает педагогу, детям</w:t>
      </w:r>
      <w:r w:rsidR="00C02E67" w:rsidRPr="0007470E">
        <w:rPr>
          <w:shd w:val="clear" w:color="auto" w:fill="FFFFFF"/>
        </w:rPr>
        <w:t>;</w:t>
      </w:r>
      <w:r w:rsidRPr="0007470E">
        <w:rPr>
          <w:shd w:val="clear" w:color="auto" w:fill="FFFFFF"/>
        </w:rPr>
        <w:t xml:space="preserve"> </w:t>
      </w:r>
      <w:r w:rsidR="00006AC7" w:rsidRPr="0007470E">
        <w:rPr>
          <w:shd w:val="clear" w:color="auto" w:fill="FFFFFF"/>
        </w:rPr>
        <w:t xml:space="preserve">способен ли </w:t>
      </w:r>
      <w:r w:rsidR="00006AC7" w:rsidRPr="0007470E">
        <w:t xml:space="preserve">длительно сосредоточиться на каком-либо деле или </w:t>
      </w:r>
      <w:r w:rsidR="00006AC7" w:rsidRPr="0007470E">
        <w:rPr>
          <w:shd w:val="clear" w:color="auto" w:fill="FFFFFF"/>
        </w:rPr>
        <w:t xml:space="preserve">быстро истощаем, работает медленно (быстро), равномерно (неравномерно), темп деятельности быстрый (средний, медленный), качество деятельности, «хаотична», </w:t>
      </w:r>
      <w:r w:rsidR="00006AC7" w:rsidRPr="0007470E">
        <w:t>способен ли к распределению и переключению внимания с одного вида деятельности на другой.</w:t>
      </w:r>
      <w:r w:rsidRPr="0007470E">
        <w:rPr>
          <w:shd w:val="clear" w:color="auto" w:fill="FFFFFF"/>
        </w:rPr>
        <w:t xml:space="preserve"> </w:t>
      </w:r>
      <w:r w:rsidR="00006AC7" w:rsidRPr="0007470E">
        <w:t>Проявляет</w:t>
      </w:r>
      <w:r w:rsidR="00B617A1" w:rsidRPr="0007470E">
        <w:t>ся ли</w:t>
      </w:r>
      <w:r w:rsidR="00006AC7" w:rsidRPr="0007470E">
        <w:t xml:space="preserve"> рассеивание внимания на второстепенное с потерей основного</w:t>
      </w:r>
      <w:r w:rsidR="00556C77" w:rsidRPr="0007470E">
        <w:t>;</w:t>
      </w:r>
    </w:p>
    <w:p w:rsidR="00B617A1" w:rsidRPr="0007470E" w:rsidRDefault="00556C77" w:rsidP="005E453C">
      <w:pPr>
        <w:pStyle w:val="a3"/>
        <w:shd w:val="clear" w:color="auto" w:fill="FFFFFF"/>
        <w:spacing w:before="0" w:beforeAutospacing="0" w:after="240" w:afterAutospacing="0" w:line="276" w:lineRule="auto"/>
        <w:ind w:firstLine="284"/>
        <w:jc w:val="both"/>
        <w:rPr>
          <w:shd w:val="clear" w:color="auto" w:fill="FFFFFF"/>
        </w:rPr>
      </w:pPr>
      <w:r w:rsidRPr="0007470E">
        <w:rPr>
          <w:i/>
          <w:shd w:val="clear" w:color="auto" w:fill="FFFFFF"/>
        </w:rPr>
        <w:t>п</w:t>
      </w:r>
      <w:r w:rsidR="003B34F0" w:rsidRPr="0007470E">
        <w:rPr>
          <w:i/>
          <w:shd w:val="clear" w:color="auto" w:fill="FFFFFF"/>
        </w:rPr>
        <w:t>ринимает ли помощь и какую:</w:t>
      </w:r>
      <w:r w:rsidR="003B34F0" w:rsidRPr="0007470E">
        <w:rPr>
          <w:shd w:val="clear" w:color="auto" w:fill="FFFFFF"/>
        </w:rPr>
        <w:t xml:space="preserve"> словесную, практическую, стимулирующую, направл</w:t>
      </w:r>
      <w:r w:rsidR="00006AC7" w:rsidRPr="0007470E">
        <w:rPr>
          <w:shd w:val="clear" w:color="auto" w:fill="FFFFFF"/>
        </w:rPr>
        <w:t>яющую, организующую, обучающую</w:t>
      </w:r>
      <w:r w:rsidR="003B34F0" w:rsidRPr="0007470E">
        <w:rPr>
          <w:shd w:val="clear" w:color="auto" w:fill="FFFFFF"/>
        </w:rPr>
        <w:t>; как преодолевает затруднения, возни</w:t>
      </w:r>
      <w:r w:rsidR="006E558F" w:rsidRPr="0007470E">
        <w:rPr>
          <w:shd w:val="clear" w:color="auto" w:fill="FFFFFF"/>
        </w:rPr>
        <w:t>кающие в процессе деятельности:</w:t>
      </w:r>
      <w:r w:rsidR="00006AC7" w:rsidRPr="0007470E">
        <w:rPr>
          <w:shd w:val="clear" w:color="auto" w:fill="FFFFFF"/>
        </w:rPr>
        <w:t xml:space="preserve"> (не)</w:t>
      </w:r>
      <w:r w:rsidR="00B617A1" w:rsidRPr="0007470E">
        <w:rPr>
          <w:shd w:val="clear" w:color="auto" w:fill="FFFFFF"/>
        </w:rPr>
        <w:t xml:space="preserve"> </w:t>
      </w:r>
      <w:r w:rsidR="003B34F0" w:rsidRPr="0007470E">
        <w:rPr>
          <w:shd w:val="clear" w:color="auto" w:fill="FFFFFF"/>
        </w:rPr>
        <w:t>стремится преодолеть, бросает</w:t>
      </w:r>
      <w:r w:rsidR="00B617A1" w:rsidRPr="0007470E">
        <w:rPr>
          <w:shd w:val="clear" w:color="auto" w:fill="FFFFFF"/>
        </w:rPr>
        <w:t xml:space="preserve"> или нет</w:t>
      </w:r>
      <w:r w:rsidR="003B34F0" w:rsidRPr="0007470E">
        <w:rPr>
          <w:shd w:val="clear" w:color="auto" w:fill="FFFFFF"/>
        </w:rPr>
        <w:t xml:space="preserve"> работу, поднимает за другими, плачет, переживает и нервничает, обращается к воспитателю, детям за помощью, самостоятельно ищет выход.</w:t>
      </w:r>
    </w:p>
    <w:p w:rsidR="00235CED" w:rsidRPr="0007470E" w:rsidRDefault="00235CED" w:rsidP="005E45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самооценки:</w:t>
      </w:r>
    </w:p>
    <w:p w:rsidR="00235CED" w:rsidRPr="0007470E" w:rsidRDefault="00235CED" w:rsidP="005E453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(правильно оценивает свои положительные и отрицательные качества, личные возможности и достижения); завышенная (не критичен по отношению к себе, преувеличивает свои достижения); заниженная (излишне критичен, недооценивает свои положительные качества и личные достижения).</w:t>
      </w:r>
    </w:p>
    <w:p w:rsidR="006C2BFD" w:rsidRPr="0007470E" w:rsidRDefault="006C2BFD" w:rsidP="005E453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7470E">
        <w:rPr>
          <w:rFonts w:ascii="Times New Roman" w:hAnsi="Times New Roman" w:cs="Times New Roman"/>
          <w:b/>
          <w:sz w:val="24"/>
          <w:szCs w:val="24"/>
        </w:rPr>
        <w:t xml:space="preserve">Языковая среда: </w:t>
      </w:r>
    </w:p>
    <w:p w:rsidR="006C2BFD" w:rsidRPr="0007470E" w:rsidRDefault="006C2BFD" w:rsidP="005E45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70E">
        <w:rPr>
          <w:rFonts w:ascii="Times New Roman" w:hAnsi="Times New Roman" w:cs="Times New Roman"/>
          <w:sz w:val="24"/>
          <w:szCs w:val="24"/>
        </w:rPr>
        <w:t>на каком языке говорит ребенок дома; воспитывается ли ребенок в двуязычной среде.</w:t>
      </w:r>
    </w:p>
    <w:p w:rsidR="00556C77" w:rsidRPr="0007470E" w:rsidRDefault="00556C77" w:rsidP="005E453C">
      <w:pPr>
        <w:pStyle w:val="a5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07470E">
        <w:rPr>
          <w:rFonts w:ascii="Times New Roman" w:hAnsi="Times New Roman"/>
          <w:b/>
          <w:sz w:val="24"/>
          <w:szCs w:val="24"/>
        </w:rPr>
        <w:t xml:space="preserve">Реакция ребенка на свой дефект: </w:t>
      </w:r>
    </w:p>
    <w:p w:rsidR="00556C77" w:rsidRPr="0007470E" w:rsidRDefault="00556C77" w:rsidP="005E453C">
      <w:pPr>
        <w:pStyle w:val="a5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07470E">
        <w:rPr>
          <w:rFonts w:ascii="Times New Roman" w:hAnsi="Times New Roman"/>
          <w:sz w:val="24"/>
          <w:szCs w:val="24"/>
        </w:rPr>
        <w:t>замечает, не замечает, знает, стесняется</w:t>
      </w:r>
      <w:r w:rsidRPr="0007470E">
        <w:rPr>
          <w:rFonts w:ascii="Times New Roman" w:hAnsi="Times New Roman"/>
          <w:b/>
          <w:sz w:val="24"/>
          <w:szCs w:val="24"/>
        </w:rPr>
        <w:t>.</w:t>
      </w:r>
    </w:p>
    <w:p w:rsidR="00556C77" w:rsidRPr="0007470E" w:rsidRDefault="00556C77" w:rsidP="005E453C">
      <w:pPr>
        <w:pStyle w:val="a5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E558F" w:rsidRPr="0007470E" w:rsidRDefault="006E558F" w:rsidP="005E453C">
      <w:pPr>
        <w:pStyle w:val="a5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07470E">
        <w:rPr>
          <w:rFonts w:ascii="Times New Roman" w:hAnsi="Times New Roman"/>
          <w:b/>
          <w:sz w:val="24"/>
          <w:szCs w:val="24"/>
        </w:rPr>
        <w:t xml:space="preserve">Динамика коррекционно-образовательной помощи </w:t>
      </w:r>
      <w:r w:rsidRPr="0007470E">
        <w:rPr>
          <w:rFonts w:ascii="Times New Roman" w:hAnsi="Times New Roman"/>
          <w:sz w:val="24"/>
          <w:szCs w:val="24"/>
        </w:rPr>
        <w:t>(если проводилась)</w:t>
      </w:r>
      <w:r w:rsidRPr="0007470E">
        <w:rPr>
          <w:rFonts w:ascii="Times New Roman" w:hAnsi="Times New Roman"/>
          <w:b/>
          <w:sz w:val="24"/>
          <w:szCs w:val="24"/>
        </w:rPr>
        <w:t xml:space="preserve">: </w:t>
      </w:r>
    </w:p>
    <w:p w:rsidR="00777C08" w:rsidRPr="0007470E" w:rsidRDefault="006E558F" w:rsidP="005E453C">
      <w:pPr>
        <w:pStyle w:val="a5"/>
        <w:ind w:left="0" w:firstLine="284"/>
        <w:rPr>
          <w:rFonts w:ascii="Times New Roman" w:hAnsi="Times New Roman"/>
          <w:sz w:val="24"/>
          <w:szCs w:val="24"/>
        </w:rPr>
      </w:pPr>
      <w:r w:rsidRPr="0007470E">
        <w:rPr>
          <w:rFonts w:ascii="Times New Roman" w:hAnsi="Times New Roman"/>
          <w:sz w:val="24"/>
          <w:szCs w:val="24"/>
        </w:rPr>
        <w:t>указать, какое продвижение показал ребенок: значительное или незначительное или отсутствие его; указать продвижение со стороны отдельных сторон личности: в овладении учебными умениями и навыками, в поведении и т. д.</w:t>
      </w:r>
    </w:p>
    <w:sectPr w:rsidR="00777C08" w:rsidRPr="0007470E" w:rsidSect="00542C87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100DB"/>
    <w:multiLevelType w:val="multilevel"/>
    <w:tmpl w:val="DC46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0"/>
    <w:rsid w:val="00006AC7"/>
    <w:rsid w:val="00047C91"/>
    <w:rsid w:val="0007470E"/>
    <w:rsid w:val="00104951"/>
    <w:rsid w:val="00131B7C"/>
    <w:rsid w:val="001938A7"/>
    <w:rsid w:val="00224D24"/>
    <w:rsid w:val="00235CED"/>
    <w:rsid w:val="00240419"/>
    <w:rsid w:val="002721D5"/>
    <w:rsid w:val="002A2B80"/>
    <w:rsid w:val="002A415D"/>
    <w:rsid w:val="002A6487"/>
    <w:rsid w:val="0036646C"/>
    <w:rsid w:val="003B34F0"/>
    <w:rsid w:val="003E194D"/>
    <w:rsid w:val="00420CFA"/>
    <w:rsid w:val="004436F3"/>
    <w:rsid w:val="00462F69"/>
    <w:rsid w:val="00476B40"/>
    <w:rsid w:val="004D193C"/>
    <w:rsid w:val="0052058F"/>
    <w:rsid w:val="005345E0"/>
    <w:rsid w:val="00542C87"/>
    <w:rsid w:val="00545E29"/>
    <w:rsid w:val="00556C77"/>
    <w:rsid w:val="005E453C"/>
    <w:rsid w:val="00642637"/>
    <w:rsid w:val="006C2BFD"/>
    <w:rsid w:val="006E558F"/>
    <w:rsid w:val="006F66A6"/>
    <w:rsid w:val="00746AB3"/>
    <w:rsid w:val="00761440"/>
    <w:rsid w:val="00777C08"/>
    <w:rsid w:val="007A1DEB"/>
    <w:rsid w:val="00870365"/>
    <w:rsid w:val="009C3217"/>
    <w:rsid w:val="009D1972"/>
    <w:rsid w:val="009D5C89"/>
    <w:rsid w:val="009D617A"/>
    <w:rsid w:val="009D748C"/>
    <w:rsid w:val="00A17EB5"/>
    <w:rsid w:val="00AE26D1"/>
    <w:rsid w:val="00B145AA"/>
    <w:rsid w:val="00B617A1"/>
    <w:rsid w:val="00BA012C"/>
    <w:rsid w:val="00BC6DC7"/>
    <w:rsid w:val="00BE1F94"/>
    <w:rsid w:val="00C02E67"/>
    <w:rsid w:val="00C860BA"/>
    <w:rsid w:val="00CD08A3"/>
    <w:rsid w:val="00D3749A"/>
    <w:rsid w:val="00D52993"/>
    <w:rsid w:val="00ED18CA"/>
    <w:rsid w:val="00EF4EC6"/>
    <w:rsid w:val="00F23F3B"/>
    <w:rsid w:val="00FB2E2C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BF423-BC22-4DCB-AC6C-7EE24823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17A"/>
    <w:rPr>
      <w:b/>
      <w:bCs/>
    </w:rPr>
  </w:style>
  <w:style w:type="paragraph" w:styleId="a5">
    <w:name w:val="List Paragraph"/>
    <w:basedOn w:val="a"/>
    <w:uiPriority w:val="34"/>
    <w:qFormat/>
    <w:rsid w:val="00C860B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15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20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«Детский сад №77»</dc:creator>
  <cp:lastModifiedBy>user</cp:lastModifiedBy>
  <cp:revision>2</cp:revision>
  <cp:lastPrinted>2018-09-09T13:47:00Z</cp:lastPrinted>
  <dcterms:created xsi:type="dcterms:W3CDTF">2018-10-18T12:56:00Z</dcterms:created>
  <dcterms:modified xsi:type="dcterms:W3CDTF">2018-10-18T12:56:00Z</dcterms:modified>
</cp:coreProperties>
</file>