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EF4" w:rsidRDefault="001B5300" w:rsidP="001B5300">
      <w:pPr>
        <w:jc w:val="center"/>
        <w:rPr>
          <w:rFonts w:ascii="Times New Roman" w:hAnsi="Times New Roman" w:cs="Times New Roman"/>
          <w:b/>
          <w:sz w:val="32"/>
          <w:szCs w:val="32"/>
        </w:rPr>
      </w:pPr>
      <w:r w:rsidRPr="001B5300">
        <w:rPr>
          <w:rFonts w:ascii="Times New Roman" w:hAnsi="Times New Roman" w:cs="Times New Roman"/>
          <w:b/>
          <w:sz w:val="32"/>
          <w:szCs w:val="32"/>
        </w:rPr>
        <w:t xml:space="preserve">Консультация для родителей </w:t>
      </w:r>
      <w:r>
        <w:rPr>
          <w:rFonts w:ascii="Times New Roman" w:hAnsi="Times New Roman" w:cs="Times New Roman"/>
          <w:b/>
          <w:sz w:val="32"/>
          <w:szCs w:val="32"/>
        </w:rPr>
        <w:t>«</w:t>
      </w:r>
      <w:bookmarkStart w:id="0" w:name="_GoBack"/>
      <w:r w:rsidR="006411DD">
        <w:rPr>
          <w:rFonts w:ascii="Times New Roman" w:hAnsi="Times New Roman" w:cs="Times New Roman"/>
          <w:b/>
          <w:sz w:val="32"/>
          <w:szCs w:val="32"/>
        </w:rPr>
        <w:t>Пальчиковый театр как средство развития речи ребёнка</w:t>
      </w:r>
      <w:bookmarkEnd w:id="0"/>
      <w:r w:rsidRPr="001B5300">
        <w:rPr>
          <w:rFonts w:ascii="Times New Roman" w:hAnsi="Times New Roman" w:cs="Times New Roman"/>
          <w:b/>
          <w:sz w:val="32"/>
          <w:szCs w:val="32"/>
        </w:rPr>
        <w:t>»</w:t>
      </w:r>
    </w:p>
    <w:p w:rsidR="001B5300" w:rsidRPr="001B5300" w:rsidRDefault="001B5300" w:rsidP="001B5300">
      <w:pPr>
        <w:jc w:val="center"/>
        <w:rPr>
          <w:rFonts w:ascii="Times New Roman" w:hAnsi="Times New Roman" w:cs="Times New Roman"/>
          <w:b/>
          <w:sz w:val="32"/>
          <w:szCs w:val="32"/>
        </w:rPr>
      </w:pPr>
    </w:p>
    <w:p w:rsidR="001B5300" w:rsidRDefault="001B5300" w:rsidP="001B5300">
      <w:pPr>
        <w:jc w:val="center"/>
        <w:rPr>
          <w:rFonts w:ascii="Times New Roman" w:hAnsi="Times New Roman" w:cs="Times New Roman"/>
          <w:b/>
          <w:sz w:val="28"/>
          <w:szCs w:val="28"/>
        </w:rPr>
      </w:pPr>
      <w:r>
        <w:rPr>
          <w:noProof/>
          <w:lang w:eastAsia="ru-RU"/>
        </w:rPr>
        <w:drawing>
          <wp:inline distT="0" distB="0" distL="0" distR="0" wp14:anchorId="73301B31" wp14:editId="62FFD0B0">
            <wp:extent cx="5940425" cy="6150569"/>
            <wp:effectExtent l="0" t="0" r="3175" b="3175"/>
            <wp:docPr id="1" name="Рисунок 1" descr="https://ami.guru/forum/uploads/monthly_2017_04/large.IMG_3209.jpg.13c7f14c6c3363aebb18773cd5bfb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mi.guru/forum/uploads/monthly_2017_04/large.IMG_3209.jpg.13c7f14c6c3363aebb18773cd5bfb9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6150569"/>
                    </a:xfrm>
                    <a:prstGeom prst="rect">
                      <a:avLst/>
                    </a:prstGeom>
                    <a:noFill/>
                    <a:ln>
                      <a:noFill/>
                    </a:ln>
                  </pic:spPr>
                </pic:pic>
              </a:graphicData>
            </a:graphic>
          </wp:inline>
        </w:drawing>
      </w:r>
    </w:p>
    <w:p w:rsidR="001B5300" w:rsidRDefault="001B5300" w:rsidP="001B5300">
      <w:pPr>
        <w:rPr>
          <w:rFonts w:ascii="Times New Roman" w:hAnsi="Times New Roman" w:cs="Times New Roman"/>
          <w:sz w:val="28"/>
          <w:szCs w:val="28"/>
        </w:rPr>
      </w:pPr>
    </w:p>
    <w:p w:rsidR="001B5300" w:rsidRDefault="001B5300" w:rsidP="001B5300">
      <w:pPr>
        <w:rPr>
          <w:rFonts w:ascii="Times New Roman" w:hAnsi="Times New Roman" w:cs="Times New Roman"/>
          <w:sz w:val="28"/>
          <w:szCs w:val="28"/>
        </w:rPr>
      </w:pPr>
    </w:p>
    <w:p w:rsidR="001B5300" w:rsidRDefault="001B5300" w:rsidP="001B5300">
      <w:pPr>
        <w:rPr>
          <w:rFonts w:ascii="Times New Roman" w:hAnsi="Times New Roman" w:cs="Times New Roman"/>
          <w:sz w:val="28"/>
          <w:szCs w:val="28"/>
        </w:rPr>
      </w:pPr>
    </w:p>
    <w:p w:rsidR="001B5300" w:rsidRDefault="001B5300" w:rsidP="001B5300">
      <w:pPr>
        <w:rPr>
          <w:rFonts w:ascii="Times New Roman" w:hAnsi="Times New Roman" w:cs="Times New Roman"/>
          <w:sz w:val="28"/>
          <w:szCs w:val="28"/>
        </w:rPr>
      </w:pPr>
    </w:p>
    <w:p w:rsidR="001B5300" w:rsidRDefault="001B5300" w:rsidP="001B5300">
      <w:pPr>
        <w:rPr>
          <w:rFonts w:ascii="Times New Roman" w:hAnsi="Times New Roman" w:cs="Times New Roman"/>
          <w:sz w:val="28"/>
          <w:szCs w:val="28"/>
        </w:rPr>
      </w:pPr>
    </w:p>
    <w:p w:rsidR="001B5300" w:rsidRPr="001B5300" w:rsidRDefault="001B5300" w:rsidP="001B5300">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color w:val="1A1A1A"/>
          <w:sz w:val="28"/>
          <w:szCs w:val="28"/>
          <w:lang w:eastAsia="ru-RU"/>
        </w:rPr>
        <w:lastRenderedPageBreak/>
        <w:t>Известно, что ведущей деятельностью детей дошкольного возраста является игра. Мы покупаем всевозможные новомодные игрушки, чтобы наши дети правильно и своевременно развивались, но вместе с т</w:t>
      </w:r>
      <w:r w:rsidR="005B116D">
        <w:rPr>
          <w:rFonts w:ascii="Times New Roman" w:eastAsia="Times New Roman" w:hAnsi="Times New Roman" w:cs="Times New Roman"/>
          <w:color w:val="1A1A1A"/>
          <w:sz w:val="28"/>
          <w:szCs w:val="28"/>
          <w:lang w:eastAsia="ru-RU"/>
        </w:rPr>
        <w:t>ем мало у кого в доме живут актё</w:t>
      </w:r>
      <w:r w:rsidRPr="001B5300">
        <w:rPr>
          <w:rFonts w:ascii="Times New Roman" w:eastAsia="Times New Roman" w:hAnsi="Times New Roman" w:cs="Times New Roman"/>
          <w:color w:val="1A1A1A"/>
          <w:sz w:val="28"/>
          <w:szCs w:val="28"/>
          <w:lang w:eastAsia="ru-RU"/>
        </w:rPr>
        <w:t>ры пальчикового театра — уникальный и проверенный временем развивающий инструмент, который всегда под рукой, а вернее — на руке!</w:t>
      </w:r>
    </w:p>
    <w:p w:rsidR="001B5300" w:rsidRPr="001B5300" w:rsidRDefault="001B5300" w:rsidP="001B5300">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color w:val="1A1A1A"/>
          <w:sz w:val="28"/>
          <w:szCs w:val="28"/>
          <w:lang w:eastAsia="ru-RU"/>
        </w:rPr>
        <w:t>В основе пальчикового театра — движения рук, сопровождающиеся рифмой, стихотворением, рассказом, сказкой. Это развивает мелкую моторику пальчиков, что активизирует деятельность головного мозга, в частности, речевых зон — исчезает монотонность, появляется красивая интон</w:t>
      </w:r>
      <w:r w:rsidR="005B116D">
        <w:rPr>
          <w:rFonts w:ascii="Times New Roman" w:eastAsia="Times New Roman" w:hAnsi="Times New Roman" w:cs="Times New Roman"/>
          <w:color w:val="1A1A1A"/>
          <w:sz w:val="28"/>
          <w:szCs w:val="28"/>
          <w:lang w:eastAsia="ru-RU"/>
        </w:rPr>
        <w:t>ация, развивается фантазия. Ребё</w:t>
      </w:r>
      <w:r w:rsidRPr="001B5300">
        <w:rPr>
          <w:rFonts w:ascii="Times New Roman" w:eastAsia="Times New Roman" w:hAnsi="Times New Roman" w:cs="Times New Roman"/>
          <w:color w:val="1A1A1A"/>
          <w:sz w:val="28"/>
          <w:szCs w:val="28"/>
          <w:lang w:eastAsia="ru-RU"/>
        </w:rPr>
        <w:t>нок при этом — и творец, и актер, и зритель. Это занятие интересное и полезное одновременно. Соединение этих свойств – золотое правило всех развивающих упражнений.</w:t>
      </w:r>
    </w:p>
    <w:p w:rsidR="001B5300" w:rsidRPr="001B5300" w:rsidRDefault="001B5300" w:rsidP="001B5300">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b/>
          <w:bCs/>
          <w:i/>
          <w:iCs/>
          <w:color w:val="1A1A1A"/>
          <w:sz w:val="28"/>
          <w:szCs w:val="28"/>
          <w:lang w:eastAsia="ru-RU"/>
        </w:rPr>
        <w:t>Игра и представления</w:t>
      </w:r>
    </w:p>
    <w:p w:rsidR="001B5300" w:rsidRPr="001B5300" w:rsidRDefault="001B5300" w:rsidP="001B5300">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color w:val="1A1A1A"/>
          <w:sz w:val="28"/>
          <w:szCs w:val="28"/>
          <w:lang w:eastAsia="ru-RU"/>
        </w:rPr>
        <w:t>Пальчиковый театр – это игра с набором маленьких фигурок, которые надеваются на пальчик ребенка. Миниатюрные персонажи оживают на руке, приобретая характерные для роли особенности и голос. Как правило, фигурки соответствуют героям детских сказок, но есть и просто куклы, выполняющие разные роли или функции.</w:t>
      </w:r>
    </w:p>
    <w:p w:rsidR="001B5300" w:rsidRPr="001B5300" w:rsidRDefault="001B5300" w:rsidP="001B5300">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color w:val="1A1A1A"/>
          <w:sz w:val="28"/>
          <w:szCs w:val="28"/>
          <w:lang w:eastAsia="ru-RU"/>
        </w:rPr>
        <w:t>Представления на руке — прекрасная сюжетно</w:t>
      </w:r>
      <w:r w:rsidR="005B116D">
        <w:rPr>
          <w:rFonts w:ascii="Times New Roman" w:eastAsia="Times New Roman" w:hAnsi="Times New Roman" w:cs="Times New Roman"/>
          <w:color w:val="1A1A1A"/>
          <w:sz w:val="28"/>
          <w:szCs w:val="28"/>
          <w:lang w:eastAsia="ru-RU"/>
        </w:rPr>
        <w:t xml:space="preserve"> – </w:t>
      </w:r>
      <w:r w:rsidRPr="001B5300">
        <w:rPr>
          <w:rFonts w:ascii="Times New Roman" w:eastAsia="Times New Roman" w:hAnsi="Times New Roman" w:cs="Times New Roman"/>
          <w:color w:val="1A1A1A"/>
          <w:sz w:val="28"/>
          <w:szCs w:val="28"/>
          <w:lang w:eastAsia="ru-RU"/>
        </w:rPr>
        <w:t>ролевая игра, позволяющая решать целый ряд задач:</w:t>
      </w:r>
    </w:p>
    <w:p w:rsidR="001B5300" w:rsidRPr="001B5300" w:rsidRDefault="001B5300" w:rsidP="001B530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color w:val="1A1A1A"/>
          <w:sz w:val="28"/>
          <w:szCs w:val="28"/>
          <w:lang w:eastAsia="ru-RU"/>
        </w:rPr>
        <w:t>развитие речи; </w:t>
      </w:r>
    </w:p>
    <w:p w:rsidR="001B5300" w:rsidRPr="001B5300" w:rsidRDefault="001B5300" w:rsidP="001B530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color w:val="1A1A1A"/>
          <w:sz w:val="28"/>
          <w:szCs w:val="28"/>
          <w:lang w:eastAsia="ru-RU"/>
        </w:rPr>
        <w:t>развитие мелкой моторики руки; </w:t>
      </w:r>
    </w:p>
    <w:p w:rsidR="001B5300" w:rsidRPr="001B5300" w:rsidRDefault="001B5300" w:rsidP="001B530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color w:val="1A1A1A"/>
          <w:sz w:val="28"/>
          <w:szCs w:val="28"/>
          <w:lang w:eastAsia="ru-RU"/>
        </w:rPr>
        <w:t>развитие психических процессов: память, воображение, мышление, внимание;</w:t>
      </w:r>
    </w:p>
    <w:p w:rsidR="001B5300" w:rsidRPr="001B5300" w:rsidRDefault="001B5300" w:rsidP="001B530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color w:val="1A1A1A"/>
          <w:sz w:val="28"/>
          <w:szCs w:val="28"/>
          <w:lang w:eastAsia="ru-RU"/>
        </w:rPr>
        <w:t>развитие пространственного воображения; </w:t>
      </w:r>
    </w:p>
    <w:p w:rsidR="001B5300" w:rsidRPr="001B5300" w:rsidRDefault="001B5300" w:rsidP="001B530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color w:val="1A1A1A"/>
          <w:sz w:val="28"/>
          <w:szCs w:val="28"/>
          <w:lang w:eastAsia="ru-RU"/>
        </w:rPr>
        <w:t>развитие творческих способностей; </w:t>
      </w:r>
    </w:p>
    <w:p w:rsidR="001B5300" w:rsidRPr="001B5300" w:rsidRDefault="001B5300" w:rsidP="001B530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color w:val="1A1A1A"/>
          <w:sz w:val="28"/>
          <w:szCs w:val="28"/>
          <w:lang w:eastAsia="ru-RU"/>
        </w:rPr>
        <w:t>формирование коммуникативных навыков.</w:t>
      </w:r>
    </w:p>
    <w:p w:rsidR="001B5300" w:rsidRPr="001B5300" w:rsidRDefault="001B5300" w:rsidP="001B5300">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color w:val="1A1A1A"/>
          <w:sz w:val="28"/>
          <w:szCs w:val="28"/>
          <w:lang w:eastAsia="ru-RU"/>
        </w:rPr>
        <w:t xml:space="preserve">Театрализованные </w:t>
      </w:r>
      <w:r>
        <w:rPr>
          <w:rFonts w:ascii="Times New Roman" w:eastAsia="Times New Roman" w:hAnsi="Times New Roman" w:cs="Times New Roman"/>
          <w:color w:val="1A1A1A"/>
          <w:sz w:val="28"/>
          <w:szCs w:val="28"/>
          <w:lang w:eastAsia="ru-RU"/>
        </w:rPr>
        <w:t>игры создают эмоциональный подъё</w:t>
      </w:r>
      <w:r w:rsidR="005B116D">
        <w:rPr>
          <w:rFonts w:ascii="Times New Roman" w:eastAsia="Times New Roman" w:hAnsi="Times New Roman" w:cs="Times New Roman"/>
          <w:color w:val="1A1A1A"/>
          <w:sz w:val="28"/>
          <w:szCs w:val="28"/>
          <w:lang w:eastAsia="ru-RU"/>
        </w:rPr>
        <w:t>м, позволяют ребё</w:t>
      </w:r>
      <w:r w:rsidRPr="001B5300">
        <w:rPr>
          <w:rFonts w:ascii="Times New Roman" w:eastAsia="Times New Roman" w:hAnsi="Times New Roman" w:cs="Times New Roman"/>
          <w:color w:val="1A1A1A"/>
          <w:sz w:val="28"/>
          <w:szCs w:val="28"/>
          <w:lang w:eastAsia="ru-RU"/>
        </w:rPr>
        <w:t>нку проявлять свои творческие способности.</w:t>
      </w:r>
    </w:p>
    <w:p w:rsidR="001B5300" w:rsidRPr="001B5300" w:rsidRDefault="001B5300" w:rsidP="001B5300">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b/>
          <w:bCs/>
          <w:i/>
          <w:iCs/>
          <w:color w:val="1A1A1A"/>
          <w:sz w:val="28"/>
          <w:szCs w:val="28"/>
          <w:lang w:eastAsia="ru-RU"/>
        </w:rPr>
        <w:t>Пальчиковый театр и речь ребенка</w:t>
      </w:r>
    </w:p>
    <w:p w:rsidR="001B5300" w:rsidRPr="001B5300" w:rsidRDefault="001B5300" w:rsidP="001B5300">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color w:val="1A1A1A"/>
          <w:sz w:val="28"/>
          <w:szCs w:val="28"/>
          <w:lang w:eastAsia="ru-RU"/>
        </w:rPr>
        <w:t>Самое большое воздействие пальчиковый театр оказывает на развитие речи.</w:t>
      </w:r>
    </w:p>
    <w:p w:rsidR="001B5300" w:rsidRPr="001B5300" w:rsidRDefault="001B5300" w:rsidP="001B530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color w:val="1A1A1A"/>
          <w:sz w:val="28"/>
          <w:szCs w:val="28"/>
          <w:lang w:eastAsia="ru-RU"/>
        </w:rPr>
        <w:t>обогащается и активизиру</w:t>
      </w:r>
      <w:r w:rsidR="005B116D">
        <w:rPr>
          <w:rFonts w:ascii="Times New Roman" w:eastAsia="Times New Roman" w:hAnsi="Times New Roman" w:cs="Times New Roman"/>
          <w:color w:val="1A1A1A"/>
          <w:sz w:val="28"/>
          <w:szCs w:val="28"/>
          <w:lang w:eastAsia="ru-RU"/>
        </w:rPr>
        <w:t>ется словарный запас детей. Ребё</w:t>
      </w:r>
      <w:r w:rsidRPr="001B5300">
        <w:rPr>
          <w:rFonts w:ascii="Times New Roman" w:eastAsia="Times New Roman" w:hAnsi="Times New Roman" w:cs="Times New Roman"/>
          <w:color w:val="1A1A1A"/>
          <w:sz w:val="28"/>
          <w:szCs w:val="28"/>
          <w:lang w:eastAsia="ru-RU"/>
        </w:rPr>
        <w:t>нок не только запоминает новые слова, но и использует их в речи; </w:t>
      </w:r>
    </w:p>
    <w:p w:rsidR="001B5300" w:rsidRPr="001B5300" w:rsidRDefault="005B116D" w:rsidP="001B530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развивается связная речь. Ребё</w:t>
      </w:r>
      <w:r w:rsidR="001B5300" w:rsidRPr="001B5300">
        <w:rPr>
          <w:rFonts w:ascii="Times New Roman" w:eastAsia="Times New Roman" w:hAnsi="Times New Roman" w:cs="Times New Roman"/>
          <w:color w:val="1A1A1A"/>
          <w:sz w:val="28"/>
          <w:szCs w:val="28"/>
          <w:lang w:eastAsia="ru-RU"/>
        </w:rPr>
        <w:t>нок пересказывает большие отрывки текста, участвует в диалоге; </w:t>
      </w:r>
    </w:p>
    <w:p w:rsidR="001B5300" w:rsidRPr="001B5300" w:rsidRDefault="001B5300" w:rsidP="001B530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color w:val="1A1A1A"/>
          <w:sz w:val="28"/>
          <w:szCs w:val="28"/>
          <w:lang w:eastAsia="ru-RU"/>
        </w:rPr>
        <w:lastRenderedPageBreak/>
        <w:t>развивается звуковая куль</w:t>
      </w:r>
      <w:r w:rsidR="005B116D">
        <w:rPr>
          <w:rFonts w:ascii="Times New Roman" w:eastAsia="Times New Roman" w:hAnsi="Times New Roman" w:cs="Times New Roman"/>
          <w:color w:val="1A1A1A"/>
          <w:sz w:val="28"/>
          <w:szCs w:val="28"/>
          <w:lang w:eastAsia="ru-RU"/>
        </w:rPr>
        <w:t>тура речи. Пальчиковый театр даё</w:t>
      </w:r>
      <w:r w:rsidRPr="001B5300">
        <w:rPr>
          <w:rFonts w:ascii="Times New Roman" w:eastAsia="Times New Roman" w:hAnsi="Times New Roman" w:cs="Times New Roman"/>
          <w:color w:val="1A1A1A"/>
          <w:sz w:val="28"/>
          <w:szCs w:val="28"/>
          <w:lang w:eastAsia="ru-RU"/>
        </w:rPr>
        <w:t>т уникальную возможность отрабатывать звуки с помощью ролей: можно порычать как тигр или помычать как корова;</w:t>
      </w:r>
    </w:p>
    <w:p w:rsidR="001B5300" w:rsidRPr="001B5300" w:rsidRDefault="001B5300" w:rsidP="001B530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color w:val="1A1A1A"/>
          <w:sz w:val="28"/>
          <w:szCs w:val="28"/>
          <w:lang w:eastAsia="ru-RU"/>
        </w:rPr>
        <w:t>происходит усвоение грамматического строя языка. Построение словосочетаний – сложный процесс.</w:t>
      </w:r>
      <w:r>
        <w:rPr>
          <w:rFonts w:ascii="Times New Roman" w:eastAsia="Times New Roman" w:hAnsi="Times New Roman" w:cs="Times New Roman"/>
          <w:color w:val="1A1A1A"/>
          <w:sz w:val="28"/>
          <w:szCs w:val="28"/>
          <w:lang w:eastAsia="ru-RU"/>
        </w:rPr>
        <w:t xml:space="preserve"> Ребё</w:t>
      </w:r>
      <w:r w:rsidRPr="001B5300">
        <w:rPr>
          <w:rFonts w:ascii="Times New Roman" w:eastAsia="Times New Roman" w:hAnsi="Times New Roman" w:cs="Times New Roman"/>
          <w:color w:val="1A1A1A"/>
          <w:sz w:val="28"/>
          <w:szCs w:val="28"/>
          <w:lang w:eastAsia="ru-RU"/>
        </w:rPr>
        <w:t>нок должен уметь согласовывать слова в роде, числе, падеже, склонении. Пальчиковый театр позволяет закре</w:t>
      </w:r>
      <w:r>
        <w:rPr>
          <w:rFonts w:ascii="Times New Roman" w:eastAsia="Times New Roman" w:hAnsi="Times New Roman" w:cs="Times New Roman"/>
          <w:color w:val="1A1A1A"/>
          <w:sz w:val="28"/>
          <w:szCs w:val="28"/>
          <w:lang w:eastAsia="ru-RU"/>
        </w:rPr>
        <w:t>плять грамматические навыки путё</w:t>
      </w:r>
      <w:r w:rsidRPr="001B5300">
        <w:rPr>
          <w:rFonts w:ascii="Times New Roman" w:eastAsia="Times New Roman" w:hAnsi="Times New Roman" w:cs="Times New Roman"/>
          <w:color w:val="1A1A1A"/>
          <w:sz w:val="28"/>
          <w:szCs w:val="28"/>
          <w:lang w:eastAsia="ru-RU"/>
        </w:rPr>
        <w:t>м многократных повторений;</w:t>
      </w:r>
    </w:p>
    <w:p w:rsidR="001B5300" w:rsidRPr="001B5300" w:rsidRDefault="001B5300" w:rsidP="001B530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color w:val="1A1A1A"/>
          <w:sz w:val="28"/>
          <w:szCs w:val="28"/>
          <w:lang w:eastAsia="ru-RU"/>
        </w:rPr>
        <w:t>закрепляется знание художественной литературы; </w:t>
      </w:r>
    </w:p>
    <w:p w:rsidR="001B5300" w:rsidRPr="001B5300" w:rsidRDefault="001B5300" w:rsidP="001B530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color w:val="1A1A1A"/>
          <w:sz w:val="28"/>
          <w:szCs w:val="28"/>
          <w:lang w:eastAsia="ru-RU"/>
        </w:rPr>
        <w:t>развивается эмоциональная выразительность речи.</w:t>
      </w:r>
    </w:p>
    <w:p w:rsidR="001B5300" w:rsidRPr="001B5300" w:rsidRDefault="001B5300" w:rsidP="001B5300">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Фигурки на пальце обладаю</w:t>
      </w:r>
      <w:r w:rsidRPr="001B5300">
        <w:rPr>
          <w:rFonts w:ascii="Times New Roman" w:eastAsia="Times New Roman" w:hAnsi="Times New Roman" w:cs="Times New Roman"/>
          <w:color w:val="1A1A1A"/>
          <w:sz w:val="28"/>
          <w:szCs w:val="28"/>
          <w:lang w:eastAsia="ru-RU"/>
        </w:rPr>
        <w:t>т уни</w:t>
      </w:r>
      <w:r>
        <w:rPr>
          <w:rFonts w:ascii="Times New Roman" w:eastAsia="Times New Roman" w:hAnsi="Times New Roman" w:cs="Times New Roman"/>
          <w:color w:val="1A1A1A"/>
          <w:sz w:val="28"/>
          <w:szCs w:val="28"/>
          <w:lang w:eastAsia="ru-RU"/>
        </w:rPr>
        <w:t>кальными возможностями — помогают ребё</w:t>
      </w:r>
      <w:r w:rsidRPr="001B5300">
        <w:rPr>
          <w:rFonts w:ascii="Times New Roman" w:eastAsia="Times New Roman" w:hAnsi="Times New Roman" w:cs="Times New Roman"/>
          <w:color w:val="1A1A1A"/>
          <w:sz w:val="28"/>
          <w:szCs w:val="28"/>
          <w:lang w:eastAsia="ru-RU"/>
        </w:rPr>
        <w:t>нку преодолеть скрытые психологические барьеры, учат правильно излагать мысли и продумывать поведение.</w:t>
      </w:r>
    </w:p>
    <w:p w:rsidR="001B5300" w:rsidRPr="001B5300" w:rsidRDefault="001B5300" w:rsidP="001B5300">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b/>
          <w:bCs/>
          <w:i/>
          <w:iCs/>
          <w:color w:val="1A1A1A"/>
          <w:sz w:val="28"/>
          <w:szCs w:val="28"/>
          <w:lang w:eastAsia="ru-RU"/>
        </w:rPr>
        <w:t>Как играть в пальчиковый театр</w:t>
      </w:r>
    </w:p>
    <w:p w:rsidR="001B5300" w:rsidRPr="001B5300" w:rsidRDefault="001B5300" w:rsidP="001B5300">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color w:val="1A1A1A"/>
          <w:sz w:val="28"/>
          <w:szCs w:val="28"/>
          <w:lang w:eastAsia="ru-RU"/>
        </w:rPr>
        <w:t xml:space="preserve">Пальчиковый театр очень разнообразен. Фигурки для него могут быть куплены в наборах по мотивам художественных произведений или в виде отдельных героев, а можно их сделать самостоятельно — они будут уникальными и неповторимыми. Фигурки можно связать из ниток, слепить из пластилина, глины или теста, склеить из бумаги, сделать из </w:t>
      </w:r>
      <w:proofErr w:type="gramStart"/>
      <w:r w:rsidRPr="001B5300">
        <w:rPr>
          <w:rFonts w:ascii="Times New Roman" w:eastAsia="Times New Roman" w:hAnsi="Times New Roman" w:cs="Times New Roman"/>
          <w:color w:val="1A1A1A"/>
          <w:sz w:val="28"/>
          <w:szCs w:val="28"/>
          <w:lang w:eastAsia="ru-RU"/>
        </w:rPr>
        <w:t>папье</w:t>
      </w:r>
      <w:r w:rsidR="006411DD">
        <w:rPr>
          <w:rFonts w:ascii="Times New Roman" w:eastAsia="Times New Roman" w:hAnsi="Times New Roman" w:cs="Times New Roman"/>
          <w:color w:val="1A1A1A"/>
          <w:sz w:val="28"/>
          <w:szCs w:val="28"/>
          <w:lang w:eastAsia="ru-RU"/>
        </w:rPr>
        <w:t xml:space="preserve"> – </w:t>
      </w:r>
      <w:r w:rsidRPr="001B5300">
        <w:rPr>
          <w:rFonts w:ascii="Times New Roman" w:eastAsia="Times New Roman" w:hAnsi="Times New Roman" w:cs="Times New Roman"/>
          <w:color w:val="1A1A1A"/>
          <w:sz w:val="28"/>
          <w:szCs w:val="28"/>
          <w:lang w:eastAsia="ru-RU"/>
        </w:rPr>
        <w:t>маше</w:t>
      </w:r>
      <w:proofErr w:type="gramEnd"/>
      <w:r w:rsidRPr="001B5300">
        <w:rPr>
          <w:rFonts w:ascii="Times New Roman" w:eastAsia="Times New Roman" w:hAnsi="Times New Roman" w:cs="Times New Roman"/>
          <w:color w:val="1A1A1A"/>
          <w:sz w:val="28"/>
          <w:szCs w:val="28"/>
          <w:lang w:eastAsia="ru-RU"/>
        </w:rPr>
        <w:t xml:space="preserve"> или пластиковых пузырь</w:t>
      </w:r>
      <w:r w:rsidR="006411DD">
        <w:rPr>
          <w:rFonts w:ascii="Times New Roman" w:eastAsia="Times New Roman" w:hAnsi="Times New Roman" w:cs="Times New Roman"/>
          <w:color w:val="1A1A1A"/>
          <w:sz w:val="28"/>
          <w:szCs w:val="28"/>
          <w:lang w:eastAsia="ru-RU"/>
        </w:rPr>
        <w:t>ков — вариантов очень много. В и</w:t>
      </w:r>
      <w:r w:rsidRPr="001B5300">
        <w:rPr>
          <w:rFonts w:ascii="Times New Roman" w:eastAsia="Times New Roman" w:hAnsi="Times New Roman" w:cs="Times New Roman"/>
          <w:color w:val="1A1A1A"/>
          <w:sz w:val="28"/>
          <w:szCs w:val="28"/>
          <w:lang w:eastAsia="ru-RU"/>
        </w:rPr>
        <w:t>нтернете можно найти массу мастер</w:t>
      </w:r>
      <w:r w:rsidR="006411DD">
        <w:rPr>
          <w:rFonts w:ascii="Times New Roman" w:eastAsia="Times New Roman" w:hAnsi="Times New Roman" w:cs="Times New Roman"/>
          <w:color w:val="1A1A1A"/>
          <w:sz w:val="28"/>
          <w:szCs w:val="28"/>
          <w:lang w:eastAsia="ru-RU"/>
        </w:rPr>
        <w:t xml:space="preserve"> – </w:t>
      </w:r>
      <w:r w:rsidRPr="001B5300">
        <w:rPr>
          <w:rFonts w:ascii="Times New Roman" w:eastAsia="Times New Roman" w:hAnsi="Times New Roman" w:cs="Times New Roman"/>
          <w:color w:val="1A1A1A"/>
          <w:sz w:val="28"/>
          <w:szCs w:val="28"/>
          <w:lang w:eastAsia="ru-RU"/>
        </w:rPr>
        <w:t>классов по изготовлению актеров пальчикового театра. Куклы, сделанные с душой, часто особенно любимы.</w:t>
      </w:r>
    </w:p>
    <w:p w:rsidR="001B5300" w:rsidRPr="001B5300" w:rsidRDefault="001B5300" w:rsidP="001B5300">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color w:val="1A1A1A"/>
          <w:sz w:val="28"/>
          <w:szCs w:val="28"/>
          <w:lang w:eastAsia="ru-RU"/>
        </w:rPr>
        <w:t>Детям двух</w:t>
      </w:r>
      <w:r w:rsidR="006411DD">
        <w:rPr>
          <w:rFonts w:ascii="Times New Roman" w:eastAsia="Times New Roman" w:hAnsi="Times New Roman" w:cs="Times New Roman"/>
          <w:color w:val="1A1A1A"/>
          <w:sz w:val="28"/>
          <w:szCs w:val="28"/>
          <w:lang w:eastAsia="ru-RU"/>
        </w:rPr>
        <w:t xml:space="preserve"> – трё</w:t>
      </w:r>
      <w:r w:rsidRPr="001B5300">
        <w:rPr>
          <w:rFonts w:ascii="Times New Roman" w:eastAsia="Times New Roman" w:hAnsi="Times New Roman" w:cs="Times New Roman"/>
          <w:color w:val="1A1A1A"/>
          <w:sz w:val="28"/>
          <w:szCs w:val="28"/>
          <w:lang w:eastAsia="ru-RU"/>
        </w:rPr>
        <w:t>х лет предлагаются простые сценарии для представления на одной руке с од</w:t>
      </w:r>
      <w:r w:rsidR="006411DD">
        <w:rPr>
          <w:rFonts w:ascii="Times New Roman" w:eastAsia="Times New Roman" w:hAnsi="Times New Roman" w:cs="Times New Roman"/>
          <w:color w:val="1A1A1A"/>
          <w:sz w:val="28"/>
          <w:szCs w:val="28"/>
          <w:lang w:eastAsia="ru-RU"/>
        </w:rPr>
        <w:t>ним или двумя героями. После трё</w:t>
      </w:r>
      <w:r w:rsidRPr="001B5300">
        <w:rPr>
          <w:rFonts w:ascii="Times New Roman" w:eastAsia="Times New Roman" w:hAnsi="Times New Roman" w:cs="Times New Roman"/>
          <w:color w:val="1A1A1A"/>
          <w:sz w:val="28"/>
          <w:szCs w:val="28"/>
          <w:lang w:eastAsia="ru-RU"/>
        </w:rPr>
        <w:t>х лет можно использовать вторю руку. В четыре-пять лет детям доступно проигрывание сложных действий с несколькими героями.</w:t>
      </w:r>
    </w:p>
    <w:p w:rsidR="001B5300" w:rsidRPr="001B5300" w:rsidRDefault="006411DD" w:rsidP="001B5300">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Прежде всего, ребё</w:t>
      </w:r>
      <w:r w:rsidR="001B5300" w:rsidRPr="001B5300">
        <w:rPr>
          <w:rFonts w:ascii="Times New Roman" w:eastAsia="Times New Roman" w:hAnsi="Times New Roman" w:cs="Times New Roman"/>
          <w:color w:val="1A1A1A"/>
          <w:sz w:val="28"/>
          <w:szCs w:val="28"/>
          <w:lang w:eastAsia="ru-RU"/>
        </w:rPr>
        <w:t>нка нужно познакомить с фигуркой, затем надеть куклу на пальчик и оживить ее. Первый опыт проведите в диалоге. Например, н</w:t>
      </w:r>
      <w:r>
        <w:rPr>
          <w:rFonts w:ascii="Times New Roman" w:eastAsia="Times New Roman" w:hAnsi="Times New Roman" w:cs="Times New Roman"/>
          <w:color w:val="1A1A1A"/>
          <w:sz w:val="28"/>
          <w:szCs w:val="28"/>
          <w:lang w:eastAsia="ru-RU"/>
        </w:rPr>
        <w:t>а вашем пальчике собачка, у ребё</w:t>
      </w:r>
      <w:r w:rsidR="001B5300" w:rsidRPr="001B5300">
        <w:rPr>
          <w:rFonts w:ascii="Times New Roman" w:eastAsia="Times New Roman" w:hAnsi="Times New Roman" w:cs="Times New Roman"/>
          <w:color w:val="1A1A1A"/>
          <w:sz w:val="28"/>
          <w:szCs w:val="28"/>
          <w:lang w:eastAsia="ru-RU"/>
        </w:rPr>
        <w:t>нка кошечка. Поздоровайтесь, пообщайтесь.</w:t>
      </w:r>
    </w:p>
    <w:p w:rsidR="001B5300" w:rsidRPr="001B5300" w:rsidRDefault="001B5300" w:rsidP="001B5300">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color w:val="1A1A1A"/>
          <w:sz w:val="28"/>
          <w:szCs w:val="28"/>
          <w:lang w:eastAsia="ru-RU"/>
        </w:rPr>
        <w:t>Лучше всего предлагать детям для инсценировки знакомые сказки: «Колобок», «Репка», «Теремок». Будет лучше, если непосредственно перед игрой вы прочтете детям эти сказки.</w:t>
      </w:r>
    </w:p>
    <w:p w:rsidR="001B5300" w:rsidRPr="001B5300" w:rsidRDefault="001B5300" w:rsidP="001B5300">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color w:val="1A1A1A"/>
          <w:sz w:val="28"/>
          <w:szCs w:val="28"/>
          <w:lang w:eastAsia="ru-RU"/>
        </w:rPr>
        <w:t>При знакомстве с этим видом деятельности взрослый сначала сам показывает детям спектакль. Когда ребенок усвоит смысл игры, вместе выбираем ему конкретную роль. Обязательно нужно делать акцент на интонацию. Фигурка надевается на указательный палец или на два пальчика: средний и указательный. По мере взросления детей инсценировки усложняются: добавляются другие герои и приобщаются другие пальчики.</w:t>
      </w:r>
    </w:p>
    <w:p w:rsidR="001B5300" w:rsidRPr="001B5300" w:rsidRDefault="001B5300" w:rsidP="001B5300">
      <w:pPr>
        <w:shd w:val="clear" w:color="auto" w:fill="FFFFFF"/>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1B5300">
        <w:rPr>
          <w:rFonts w:ascii="Times New Roman" w:eastAsia="Times New Roman" w:hAnsi="Times New Roman" w:cs="Times New Roman"/>
          <w:color w:val="1A1A1A"/>
          <w:sz w:val="28"/>
          <w:szCs w:val="28"/>
          <w:lang w:eastAsia="ru-RU"/>
        </w:rPr>
        <w:lastRenderedPageBreak/>
        <w:t>Дети любят театр, так как он позволяет им отключиться от реальности и перейти в мир сказки, попробовать себя сразу нескольких ролях. А взрослым пальчиковый театр позволяет решать целый ряд образовательных, развивающих, воспитательных и коррекционных задач.</w:t>
      </w:r>
    </w:p>
    <w:p w:rsidR="001B5300" w:rsidRPr="001B5300" w:rsidRDefault="001B5300" w:rsidP="001B5300">
      <w:pPr>
        <w:jc w:val="both"/>
        <w:rPr>
          <w:rFonts w:ascii="Times New Roman" w:hAnsi="Times New Roman" w:cs="Times New Roman"/>
          <w:sz w:val="28"/>
          <w:szCs w:val="28"/>
        </w:rPr>
      </w:pPr>
    </w:p>
    <w:sectPr w:rsidR="001B5300" w:rsidRPr="001B530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9C" w:rsidRDefault="008F029C" w:rsidP="006411DD">
      <w:pPr>
        <w:spacing w:after="0" w:line="240" w:lineRule="auto"/>
      </w:pPr>
      <w:r>
        <w:separator/>
      </w:r>
    </w:p>
  </w:endnote>
  <w:endnote w:type="continuationSeparator" w:id="0">
    <w:p w:rsidR="008F029C" w:rsidRDefault="008F029C" w:rsidP="0064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325598"/>
      <w:docPartObj>
        <w:docPartGallery w:val="Page Numbers (Bottom of Page)"/>
        <w:docPartUnique/>
      </w:docPartObj>
    </w:sdtPr>
    <w:sdtContent>
      <w:p w:rsidR="006411DD" w:rsidRDefault="006411DD">
        <w:pPr>
          <w:pStyle w:val="a9"/>
          <w:jc w:val="center"/>
        </w:pPr>
        <w:r>
          <w:fldChar w:fldCharType="begin"/>
        </w:r>
        <w:r>
          <w:instrText>PAGE   \* MERGEFORMAT</w:instrText>
        </w:r>
        <w:r>
          <w:fldChar w:fldCharType="separate"/>
        </w:r>
        <w:r>
          <w:rPr>
            <w:noProof/>
          </w:rPr>
          <w:t>4</w:t>
        </w:r>
        <w:r>
          <w:fldChar w:fldCharType="end"/>
        </w:r>
      </w:p>
    </w:sdtContent>
  </w:sdt>
  <w:p w:rsidR="006411DD" w:rsidRDefault="006411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9C" w:rsidRDefault="008F029C" w:rsidP="006411DD">
      <w:pPr>
        <w:spacing w:after="0" w:line="240" w:lineRule="auto"/>
      </w:pPr>
      <w:r>
        <w:separator/>
      </w:r>
    </w:p>
  </w:footnote>
  <w:footnote w:type="continuationSeparator" w:id="0">
    <w:p w:rsidR="008F029C" w:rsidRDefault="008F029C" w:rsidP="00641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0DDC"/>
    <w:multiLevelType w:val="multilevel"/>
    <w:tmpl w:val="D6D8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814CF"/>
    <w:multiLevelType w:val="multilevel"/>
    <w:tmpl w:val="EB54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28"/>
    <w:rsid w:val="001B5300"/>
    <w:rsid w:val="005B116D"/>
    <w:rsid w:val="006411DD"/>
    <w:rsid w:val="008F029C"/>
    <w:rsid w:val="00C54EF4"/>
    <w:rsid w:val="00E92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B53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B5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B5300"/>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1B5300"/>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1B53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5300"/>
    <w:rPr>
      <w:rFonts w:ascii="Tahoma" w:hAnsi="Tahoma" w:cs="Tahoma"/>
      <w:sz w:val="16"/>
      <w:szCs w:val="16"/>
    </w:rPr>
  </w:style>
  <w:style w:type="paragraph" w:styleId="a7">
    <w:name w:val="header"/>
    <w:basedOn w:val="a"/>
    <w:link w:val="a8"/>
    <w:uiPriority w:val="99"/>
    <w:unhideWhenUsed/>
    <w:rsid w:val="006411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11DD"/>
  </w:style>
  <w:style w:type="paragraph" w:styleId="a9">
    <w:name w:val="footer"/>
    <w:basedOn w:val="a"/>
    <w:link w:val="aa"/>
    <w:uiPriority w:val="99"/>
    <w:unhideWhenUsed/>
    <w:rsid w:val="006411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1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B53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B5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B5300"/>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1B5300"/>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1B53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5300"/>
    <w:rPr>
      <w:rFonts w:ascii="Tahoma" w:hAnsi="Tahoma" w:cs="Tahoma"/>
      <w:sz w:val="16"/>
      <w:szCs w:val="16"/>
    </w:rPr>
  </w:style>
  <w:style w:type="paragraph" w:styleId="a7">
    <w:name w:val="header"/>
    <w:basedOn w:val="a"/>
    <w:link w:val="a8"/>
    <w:uiPriority w:val="99"/>
    <w:unhideWhenUsed/>
    <w:rsid w:val="006411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11DD"/>
  </w:style>
  <w:style w:type="paragraph" w:styleId="a9">
    <w:name w:val="footer"/>
    <w:basedOn w:val="a"/>
    <w:link w:val="aa"/>
    <w:uiPriority w:val="99"/>
    <w:unhideWhenUsed/>
    <w:rsid w:val="006411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1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1957">
      <w:bodyDiv w:val="1"/>
      <w:marLeft w:val="0"/>
      <w:marRight w:val="0"/>
      <w:marTop w:val="0"/>
      <w:marBottom w:val="0"/>
      <w:divBdr>
        <w:top w:val="none" w:sz="0" w:space="0" w:color="auto"/>
        <w:left w:val="none" w:sz="0" w:space="0" w:color="auto"/>
        <w:bottom w:val="none" w:sz="0" w:space="0" w:color="auto"/>
        <w:right w:val="none" w:sz="0" w:space="0" w:color="auto"/>
      </w:divBdr>
    </w:div>
    <w:div w:id="152551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MyComputer</dc:creator>
  <cp:lastModifiedBy>MyComputer</cp:lastModifiedBy>
  <cp:revision>2</cp:revision>
  <dcterms:created xsi:type="dcterms:W3CDTF">2020-04-22T06:49:00Z</dcterms:created>
  <dcterms:modified xsi:type="dcterms:W3CDTF">2020-04-22T06:49:00Z</dcterms:modified>
</cp:coreProperties>
</file>