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60" w:rsidRPr="00C339FF" w:rsidRDefault="009A2260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FF">
        <w:rPr>
          <w:rFonts w:ascii="Times New Roman" w:hAnsi="Times New Roman" w:cs="Times New Roman"/>
          <w:b/>
          <w:sz w:val="28"/>
          <w:szCs w:val="28"/>
        </w:rPr>
        <w:t>Консультация. Тема «Весна»</w:t>
      </w:r>
    </w:p>
    <w:p w:rsidR="009A2260" w:rsidRPr="00C339FF" w:rsidRDefault="009A2260" w:rsidP="0055206B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 xml:space="preserve">Рассмотреть с детьми картины художников. Провести беседу с детьми по содержанию этих картин </w:t>
      </w:r>
    </w:p>
    <w:p w:rsidR="009A2260" w:rsidRPr="00C339FF" w:rsidRDefault="00E109B0" w:rsidP="00834F28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Алексей Саврасов Грачи прилетели. 1871</w:t>
      </w:r>
    </w:p>
    <w:p w:rsidR="009A2260" w:rsidRPr="00C339FF" w:rsidRDefault="00E109B0" w:rsidP="00834F28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9F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C339FF">
        <w:rPr>
          <w:rFonts w:ascii="Times New Roman" w:hAnsi="Times New Roman" w:cs="Times New Roman"/>
          <w:sz w:val="28"/>
          <w:szCs w:val="28"/>
        </w:rPr>
        <w:t xml:space="preserve"> Ричард Александрович Пробуждение весны</w:t>
      </w:r>
    </w:p>
    <w:p w:rsidR="008B353C" w:rsidRDefault="00E109B0" w:rsidP="00834F28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«Весна уже рядом». Автор: Варваров. А.В.</w:t>
      </w:r>
    </w:p>
    <w:p w:rsidR="0055206B" w:rsidRDefault="0055206B" w:rsidP="0055206B">
      <w:pPr>
        <w:pStyle w:val="normal"/>
        <w:tabs>
          <w:tab w:val="left" w:pos="42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55206B">
      <w:pPr>
        <w:pStyle w:val="normal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детьми содержание поговорок и пословиц</w:t>
      </w:r>
    </w:p>
    <w:p w:rsidR="009A2260" w:rsidRPr="0055206B" w:rsidRDefault="0055206B" w:rsidP="0055206B">
      <w:pPr>
        <w:pStyle w:val="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206B">
        <w:rPr>
          <w:rFonts w:ascii="Times New Roman" w:hAnsi="Times New Roman" w:cs="Times New Roman"/>
          <w:b/>
          <w:color w:val="FF0000"/>
          <w:sz w:val="28"/>
          <w:szCs w:val="28"/>
        </w:rPr>
        <w:t>Поговорки и пословицы о весне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 лед толст, да прост; осенний тонок, да цепок.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Весна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 днем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красная, а лето страдное.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на тепло щедра, да скупа на время.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и осень на пегой кобыле ездят.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красна, на все пошла.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красна цветами, а осень снопами.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ведро воды - ложка грязи; осенью ложка воды - ведро грязи.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дождь парит, а осенью мочит.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Весенний день – что ласковое слово.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Весною день упустишь, так годом не вернешь.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Весной дождь парит, а осенью мочит.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 красна, да голодна; осень дождлива, да сыта.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Весна –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отец и мать, кто не посеет, не будет и собирать.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 цветы рассыпает, зима снег простилает.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Весной часом отстанешь — днем не догонишь.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Весной и заяц на слуху сидит.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Весной, что рекой прольет - капли не видать; осенью ситцем просеет - хоть ведром черпай.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Весною сутки мочит, а час сушит.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Вешний ледок, что чужой избы порог.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Вешняя пора -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поел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со двора.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Весенний день целый год кормит.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Вода с гор потекла – весну принесла.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Сухой март, а май мокрый делают хлеб добрый.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не злись метелица, всё весною пахнет.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спит весною - плачет зимою.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Прилетела бы чайка, а весна будет.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Матушка – весна всем красна.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 светит, солнце сияет – вся природа воскресает.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Готовь сани с весны, а колёса с осени.</w:t>
      </w:r>
    </w:p>
    <w:p w:rsidR="007B2798" w:rsidRPr="007B2798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 ласточка весны не делает.</w:t>
      </w:r>
    </w:p>
    <w:p w:rsidR="0055206B" w:rsidRDefault="007B2798" w:rsidP="00834F28">
      <w:pPr>
        <w:numPr>
          <w:ilvl w:val="0"/>
          <w:numId w:val="2"/>
        </w:num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Май, май, да шубу не снимай.</w:t>
      </w:r>
    </w:p>
    <w:p w:rsidR="007B2798" w:rsidRPr="007B2798" w:rsidRDefault="007B2798" w:rsidP="0055206B">
      <w:pPr>
        <w:shd w:val="clear" w:color="auto" w:fill="FFFFFF"/>
        <w:spacing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Приметы о весне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Весною день с ночью меряется, равняется.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ранней весной облака плывут быстро и высоко — жди хорошую погоду.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Частые туманы в марте предвещают дождливое лето.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 март — плодородие, дождливый — неурожай.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Из березы течет много сока — лето будет дождливым.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Случившийся в марте гром — признак плодородия.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Синие облака в апреле — к теплу и дождю.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Мокрое Благовещенье — грибное лето.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ночь на Благовещенье теплая — весна будет дружная.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весной снег тает быстро, вода бежит дружно — к мокрому лету.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вьют гнезда на солнечной стороне — к холодному лету.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 апрель — хорошая пашня.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рано пришла - летом будет много непогожих дней.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Май холодный — год хлебородный.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 мае дождь, будет и рожь.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Пословицы и поговорки о Марте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щука хвостом лёд разбивает.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 воду подпустит, март подберет (о заморозках).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корове рога ломит.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 в марте мороз на нос садится.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— не весна, а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предвесенье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и март морозом хвалится.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мороз скрипуч, да не жгуч.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Пришел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марток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надевай семеро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курица из лужицы напьется.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вода, в апреле трава.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сухой да мокрый май — будет каша и каравай.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день с ночью меряется, равняется.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Грач на горе — весна на дворе.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Пословицы об Апреле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ленивого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любит, проворного голубит.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земля преет.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с апрельской горки в лето катится.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водою славен.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всех напоит.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Апрельские ручьи землю будят.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с водою — май с травою.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 апрель — хорошая пашня.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в апреле река,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июле лужица.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открывает ключи и воды.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Апрельский цветок ломает снежок.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Пословицы о Мае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с водой, апрель с травой, а май с цветами.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май — под кустом рай.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Май леса наряжает, лето в гости ожидает.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Майская травка и голодного кормит.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птичка соловей, а знает май.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в мае хлеба подымает.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 мае дождь, будет и рожь.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Аи, аи, месяц май: и тепел, и холоден.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 май — коню сена дай, а сам на печь полезай.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Май холодный — год хлебородный.</w:t>
      </w:r>
    </w:p>
    <w:p w:rsidR="0055206B" w:rsidRDefault="007B2798" w:rsidP="005520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Майский мороз не выдавит слез.</w:t>
      </w:r>
    </w:p>
    <w:p w:rsidR="0055206B" w:rsidRDefault="0055206B" w:rsidP="005520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06B" w:rsidRPr="0055206B" w:rsidRDefault="0055206B" w:rsidP="0055206B">
      <w:pPr>
        <w:pStyle w:val="ab"/>
        <w:numPr>
          <w:ilvl w:val="0"/>
          <w:numId w:val="4"/>
        </w:numPr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06B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Загадать детям загадки</w:t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Загадки о весне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Метель затихла, ветры смолкли,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У елей чуть блестят иголки.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А Дед Мороз садится в сани,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пора прощаться с нами.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Ему на смену, величаво</w:t>
      </w:r>
      <w:proofErr w:type="gramStart"/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дёт красавица одна.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О ней вы знаете немало,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 красавицу ...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 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приходит с ласкою</w:t>
      </w:r>
      <w:proofErr w:type="gramStart"/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своею сказкою.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Волшебной палочкой взмахнёт,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подснежник расцветёт.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снег на солнце тает,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Ветерок в ветвях играет,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Звонче птичьи голоса -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 нам пришла ...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белая да седая,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зелёная, молодая.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(Зима и весна)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печёт,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Липа цветёт.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Рожь поспевает,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это бывает?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(Весной)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Снег чернеет на полянке,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днем теплей погода.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класть в кладовку санки.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за время года?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снежок,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Ожил лужок.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Ночь убывает,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прибывает.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это бывает?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Зазвенели ручьи,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грачи.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улей пчела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Мёд принесла.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скажет,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знает,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это бывает?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(Весной)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раскрываю почки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зелёные листочки.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одеваю,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Посевы поливаю,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 меня ...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 </w:t>
      </w:r>
    </w:p>
    <w:p w:rsidR="007B2798" w:rsidRPr="007B2798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красавица,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касается,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снег был, лёд,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Трава цветёт. 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(Весна) </w:t>
      </w:r>
    </w:p>
    <w:p w:rsidR="007B2798" w:rsidRPr="00C339FF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798" w:rsidRPr="00C339FF" w:rsidRDefault="007B2798" w:rsidP="00C339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раскрываю почки в зеленые листочки.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 одеваю, посевы поливаю,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, зовут меня... (Весна)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снежок, ожил лужок,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прибывает. Когда это  бывает?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Зазвенели ручьи, прилетели  грачи.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 свой, улей, пчела</w:t>
      </w:r>
      <w:proofErr w:type="gramStart"/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 мед принесла.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скажет, кто знает, когда это бывает?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 красавица,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земли касается,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на поле, на реку,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 по снежку, и по цветку.</w:t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27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2798" w:rsidRPr="007B2798" w:rsidRDefault="007B279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A2260" w:rsidRPr="00C339FF" w:rsidRDefault="009A226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7B2798" w:rsidRPr="00C339FF" w:rsidRDefault="007B2798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55206B" w:rsidRDefault="0055206B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7B2798" w:rsidRPr="00C339FF" w:rsidRDefault="007B2798" w:rsidP="0055206B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lastRenderedPageBreak/>
        <w:t>С 20 по 24 апреля тема недели: "Сказки, театр"</w:t>
      </w:r>
    </w:p>
    <w:p w:rsidR="007B2798" w:rsidRPr="00C339FF" w:rsidRDefault="007B2798" w:rsidP="00D44E86">
      <w:pPr>
        <w:pStyle w:val="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FF">
        <w:rPr>
          <w:rFonts w:ascii="Times New Roman" w:hAnsi="Times New Roman" w:cs="Times New Roman"/>
          <w:b/>
          <w:sz w:val="28"/>
          <w:szCs w:val="28"/>
        </w:rPr>
        <w:t>Раскраски театральные маски</w:t>
      </w:r>
    </w:p>
    <w:p w:rsidR="007B2798" w:rsidRPr="00C339FF" w:rsidRDefault="007B2798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7B2798" w:rsidRPr="00C339FF" w:rsidRDefault="00E109B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4876800" cy="4695825"/>
            <wp:effectExtent l="19050" t="0" r="0" b="0"/>
            <wp:docPr id="1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69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353C" w:rsidRPr="00C339FF" w:rsidRDefault="00E109B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5734050" cy="6324600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32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339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5734050" cy="7645400"/>
            <wp:effectExtent l="0" t="0" r="0" b="0"/>
            <wp:docPr id="17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3C" w:rsidRPr="00C339FF" w:rsidRDefault="00D44E86" w:rsidP="00D44E86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Поиграйте с детьми</w:t>
      </w:r>
      <w:r w:rsidRPr="00D44E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339FF">
        <w:rPr>
          <w:rFonts w:ascii="Times New Roman" w:hAnsi="Times New Roman" w:cs="Times New Roman"/>
          <w:b/>
          <w:sz w:val="28"/>
          <w:szCs w:val="28"/>
        </w:rPr>
        <w:t>Театр теней</w:t>
      </w: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3C" w:rsidRPr="00C339FF" w:rsidRDefault="00E109B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3810000" cy="542925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2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353C" w:rsidRPr="00C339FF" w:rsidRDefault="00E109B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000500" cy="5753100"/>
            <wp:effectExtent l="0" t="0" r="0" b="0"/>
            <wp:docPr id="19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75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E109B0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724400" cy="627697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27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D44E86" w:rsidRDefault="00D44E86" w:rsidP="00D44E86"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Расскажите детям о каждом виде театра</w:t>
      </w:r>
    </w:p>
    <w:p w:rsidR="008B353C" w:rsidRPr="00C339FF" w:rsidRDefault="00E109B0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FF">
        <w:rPr>
          <w:rFonts w:ascii="Times New Roman" w:hAnsi="Times New Roman" w:cs="Times New Roman"/>
          <w:b/>
          <w:sz w:val="28"/>
          <w:szCs w:val="28"/>
        </w:rPr>
        <w:t>Виды театра</w:t>
      </w:r>
      <w:r w:rsidR="00834F28" w:rsidRPr="00C339FF">
        <w:rPr>
          <w:rFonts w:ascii="Times New Roman" w:hAnsi="Times New Roman" w:cs="Times New Roman"/>
          <w:b/>
          <w:sz w:val="28"/>
          <w:szCs w:val="28"/>
        </w:rPr>
        <w:t>:</w:t>
      </w: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Драматический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Кукольный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Пантомима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абсурда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пародии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песни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поэзии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танца</w:t>
      </w:r>
    </w:p>
    <w:p w:rsidR="00834F28" w:rsidRPr="00C339FF" w:rsidRDefault="00834F28" w:rsidP="00834F28"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9FF">
        <w:rPr>
          <w:rFonts w:ascii="Times New Roman" w:hAnsi="Times New Roman" w:cs="Times New Roman"/>
          <w:sz w:val="28"/>
          <w:szCs w:val="28"/>
        </w:rPr>
        <w:t>Театр теней</w:t>
      </w: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34F28" w:rsidRPr="00D44E86" w:rsidRDefault="00D44E86" w:rsidP="00D44E86">
      <w:pPr>
        <w:pStyle w:val="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86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Pr="00D44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возрастными особенностями ребенка поиграйте с детьми в театр</w:t>
      </w: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FF">
        <w:rPr>
          <w:rFonts w:ascii="Times New Roman" w:hAnsi="Times New Roman" w:cs="Times New Roman"/>
          <w:b/>
          <w:sz w:val="28"/>
          <w:szCs w:val="28"/>
        </w:rPr>
        <w:t>Виды театров для дошкольников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20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театра в соответствии с возрастными особенностями ребенка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Все мы знаем, что игра является своеобразным центром, вокруг которого сосредоточиваются главные интересы и переживания детей. Театрализованная деятельность является разновидностью игры.</w:t>
      </w:r>
    </w:p>
    <w:p w:rsidR="0055206B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детей. </w:t>
      </w:r>
    </w:p>
    <w:p w:rsidR="0055206B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деятельность может быть органично включена в работу различных студий и кружков; продукты театрализованной деятельности (инсценировки, драматизации, спектакли, концерты и др.) могут вноситься в содержание праздников, развлечений и сладких пятниц.</w:t>
      </w:r>
    </w:p>
    <w:p w:rsidR="00834F28" w:rsidRPr="00834F28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в детском саду – сильное педагогическое средство, которое помогает привить ребенку вкус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прекрасному с детства, познакомить с образами и чувствами персонажей, раскрыться.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Театрализованная игра на занятиях: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Свободная совместная деятельность детей и взрослых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это совместная деятельность детей на прогулке, вне занятий. Сюда включаются игровые ситуации прогулок, организация игр в игровых комнатах, чтение 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Театрализованная игра в </w:t>
      </w:r>
      <w:proofErr w:type="gramStart"/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самостоятельной</w:t>
      </w:r>
      <w:proofErr w:type="gramEnd"/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деятельности детей: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Яркие сюжеты, игры, хороводы, усвоенные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свободной деятельности детей и взрослых, в играх-занятиях, также способствуют возникновению самостоятельной театрализованной игры детей.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Театрализованная деятельность способствует тому, чтобы сделать жизнь детей в группе увлекательнее, разнообразнее.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Используя театрализованную деятельность в системе обучения детей в ДОУ, педагоги могут решать комплекс взаимосвязанных задач: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разносторонних представлений о действительности (разные виды театра, профессии людей, создающих</w:t>
      </w:r>
      <w:proofErr w:type="gramEnd"/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спектакль);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явлениями природы, поведением животных (для передачи символическими средствами в игре–драматизации);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памяти, обучение умению планировать свои действия для достижения результата.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положительных взаимоотношений между детьми в процессе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культуры познания взрослых и детей (эмоциональные состояния, личностные качества, оценка поступков и пр.);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у ребенка уважения к себе, сознательного отношения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деятельности;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эмоций;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этически ценных способов общения в соответствии с нормами и правилами жизни в обществе.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развитию монологической и диалогической речи;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словаря: образных выражений, сравнений, эпитетов, синонимов, антонимов и пр.;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</w:r>
      <w:proofErr w:type="gramEnd"/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к высокохудожественной литературе;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воображения;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приобщение к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дизайн-деятельности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моделированию элементов костюма, декораций, атрибутов;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выразительного художественного образа;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коллективной работы при создании многофигурных сюжетных композиций;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самостоятельному нахождению приемов изображения, материалов.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действий и сопровождающей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их речи;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воплощать в творческом движении настроение, характер и процесс развития образа;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выразительность исполнения основных видов движений.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4F28" w:rsidRPr="00834F28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деятельность представлена в ДОУ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кукольным театром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театрализованными играми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делятся на две группы: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режиссерские игры и игры-драматизации.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организации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детского театра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нужны куклы различных систем, формирующие у детей определенные умения и навыки, стимулирующие детское творчество (песенное, танцевальное, игровое), побуждающие к импровизации на детских музыкальных инструментах. Из всех видов кукольного театра в детском саду наибольшей популярностью пользуется театр картинок (на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картоне, столе). Театр игрушек и петрушек тоже вызывает интерес.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По способу управления театральные куклы делятся на два основных вида – верховые и напольные. К верховым относятся те, которыми кукловод управляет из-за ширмы. В свою очередь, они бывают перчаточными и тростевыми.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Напольные куклы «работают» на полу, кукловод управляет ими на глазах у зрителей. К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напольным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марионетки и большие куклы.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520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 режиссерским играм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ДОУ относятся настольные театрализованные игры: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настольный театр игрушек, настольный театр картинок, теневой театр, театр на </w:t>
      </w:r>
      <w:proofErr w:type="spellStart"/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фланелеграфе</w:t>
      </w:r>
      <w:proofErr w:type="spellEnd"/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3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Игры-драматизации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основаны на собственных действиях исполнителя роли, который при этом может использовать куклы 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Игры-драматизации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 пальчиками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атрибуты ребенок надевает на пальцы, но, как и в драматизации, сам действует за персонажа.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(Например, 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сказки «Репка», Коза и семеро козлят», «Гуси-лебеди».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таких сказок могут показывать двое, трое детей, которые располагаются за ширмой).</w:t>
      </w:r>
      <w:proofErr w:type="gramEnd"/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Игры-драматизации с куклами бибабо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–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играх на пальцы руки надевают куклу. Движения ее головы, рук, туловища осуществляются с помощью движений пальцев, кисти руки.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Импровизация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разыгрывание темы, сюжета без предварительной подготовки, очень сложная, но и интересная игра.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 и сама игра достигает расцвета в 5-6 лет, театрализованная игра достигает вершины в 6-7 лет. Сюжетно-ролевая и театрализованная игра имеют общую структуру: творческий замысел, сюжет, содержание, игровую ситуацию, роль, ролевые и организованные действия и отношения, правила. 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Различие между сюжетно-ролевой и театрализованной игрой состоит в том, что в сюжетно-ролевой игре дети отражают жизненные явления, а театрализованные игры развиваются по заранее подготовленному сценарию, в основе которого – содержание сказки, стихотворения, рассказа. Готовый сюжет как бы ведет за собой игру. В сюжетно-ролевой игре нет конечного продукта, результата игры, а в театрализованной может быть такой продукт – поставленный спектакль, инсценировка.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Виды театров для всех возрастных групп</w:t>
      </w:r>
    </w:p>
    <w:p w:rsidR="00834F28" w:rsidRPr="00834F28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Пальчиковый театр – способствует лучшему управлению движениями собственных пальцев.</w:t>
      </w:r>
    </w:p>
    <w:p w:rsidR="00834F28" w:rsidRPr="00834F28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кукол на столе – способствует владению техникой управления куклами настольного театра (куклы из бумажных конусов, цилиндров, коробочек, игрушки из ткани, меха, поролона и т.д.</w:t>
      </w:r>
      <w:proofErr w:type="gramEnd"/>
    </w:p>
    <w:p w:rsidR="00834F28" w:rsidRPr="00834F28" w:rsidRDefault="00834F28" w:rsidP="0055206B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ложек, верховые куклы (бибабо, куклы на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гапите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*) – знакомство детей с театральной ширмой, основами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кукловождения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куклами-марионетками, куклами с «живой рукой», обучение технике управления этими куклами.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куклами с «живой рукой», людьми-куклами и тростевыми куклами; обучение технике работы с этими куклами.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 Уточним некоторые понятия: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Гапит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деревянный стержень.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* кукла-марионетка – приводится в движение с помощью крестовины ВАГИ, к которой на ниточках подвешивается игрушка.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* куклы-люди – ребенок надевает на себя костюм, изготовленный из поролона, обтянутого тканью.</w:t>
      </w:r>
    </w:p>
    <w:p w:rsidR="005026ED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кукла с «живой рукой» - вместо рук куклы руки кукловода в </w:t>
      </w:r>
      <w:r w:rsidR="005026ED">
        <w:rPr>
          <w:rFonts w:ascii="Times New Roman" w:eastAsia="Times New Roman" w:hAnsi="Times New Roman" w:cs="Times New Roman"/>
          <w:color w:val="000000"/>
          <w:sz w:val="28"/>
          <w:szCs w:val="28"/>
        </w:rPr>
        <w:t>перчатках.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Кукла состоит из деревянного стержня, головы из папье-маше. На бороздке, прорезанной вокруг шеи, держится свободно свисающий костюм.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Младшая  группа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этого возраста отмечается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первичное освоение режиссерской театрализованной игры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настольного театра игрушек, настольного плоскостного театра, плоскостного театра на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пальчикового театра. Процесс освоения включает мини-постановки по текстам народных и авторских стихов, сказок, рассказов («Этот пальчик – дедушка...», «</w:t>
      </w:r>
      <w:proofErr w:type="spellStart"/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Тили-бом</w:t>
      </w:r>
      <w:proofErr w:type="spellEnd"/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К. Ушинский «Петушок с семьей», А.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«Игрушки», В.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«Цыпленок и утенок».) Фигурки пальчикового театра ребенок начинает использовать в совместных с взрослым импровизациях на заданные темы.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Воспитание положительных нравственных идеалов, стремление быть отзывчивым, правильно оценивать действия персонажей.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Развивать устойчивый интерес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 игровой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Добиваться свободного проявления эмоций детей в жестах, мимике, движении, пении, слове.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Расширять представления детей об окружающей действительности, о прошлом и будущем, о предметах, обычаях и быте, природе и т. д.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Дать детям закрепить представления о различных видах театра – драматизации, театр на полу, настольный театр.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Обогащать речь детей, добиваться правильной интонационно-выразительной речи.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Побуждать детей импровизировать на тему знакомых сказок, рассказов, придумывать истории собственного сочинения.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Развивать память, мышление, воображение, внимание детей.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Учить детей правильно оценивать себя и своих товарищей.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Вызывать у детей желание двигаться, то есть танцевать, и создавать яркий пластичный образ.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Воспитывать желание детей “играть”, то есть разыгрывать сказки.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Добиваться умения использовать песенные, танцевальные и игровые импровизации,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Средняя группа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возрасте происходит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углубление интереса к театрализованным играм</w:t>
      </w:r>
      <w:r w:rsidRPr="00C3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театрально-игрового опыта детей осуществляется за счет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игры-драматизации.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возрасте 4-5 лет ребенок осваивает разные виды настольного театра: мягкой игрушки, 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деревянный театр, конусный театр, театр народной игрушки и плоскостных фигур. Доступен детям и театр верховых кукол (без ширмы, а к концу учебного года – и с ширмой), театр ложек и пр. Дети показывают постановки по сюжетам русских народных сказок «Лисичка со скалочкой», «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Жихарка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», «Рукавичка», «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Бычок—смоляной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бочок», «Пых», «Гуси-лебеди» и т. д.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Пальчиковый театр чаще используется в самостоятельной деятельности, когда ребенок импровизирует на основе знакомых стихов и потешек, сопровождая свою речь  несложными действиями («Жили у бабуси»; С. Михалков «Котята», 3убкова «Мы делили апельсин»).</w:t>
      </w:r>
      <w:proofErr w:type="gramEnd"/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Воспитывать устойчивый интерес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театрально-игровой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Подводить детей к созданию выразительного образа в этюдах, драматизациях, в песенных и танцевальных импровизациях.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Расширять представления об окружающих их предметах. Развивать умение вычленять признаки предметов (цвет, форма, величина). Расширять знания детей о персонажах, участвующих в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театрально-игровой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Пополнять и активизировать словарь детей. Формировать интонационную выразительность речи. Развивать диалогическую речь детей в процессе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театрально-игровой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Закреплять знания о правилах манипуляции с верховыми куклами.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Продолжать развивать у детей желание участвовать в танцевальных импровизациях с куклами и без них.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Поддерживать желание выступать перед детьми, родителями, сотрудниками детского сада.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Старшая группа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 происходит </w:t>
      </w:r>
      <w:r w:rsidRPr="00C3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углубление театрально-игрового опыта</w:t>
      </w: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инсценированием</w:t>
      </w:r>
      <w:proofErr w:type="spell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 С. Пушкина», «Новые приключения героев сказок Ш. Перро» и пр. Опыт режиссерской игры обогащается за счет марионеток, кукол с «живой рукой», тростевых кукол.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Усложняются тексты для постановок. В театрализованной игре начинают использоваться русские народные сказки-басни о животных («Лиса и журавль», «Заяц и еж»), произведения Л. Толстого, И. Крылова, Г. Х. Андерсена, М. Зощенко, Н. Носова.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Ø  Продолжать развивать устойчивый интерес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театрально-игровой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Расширять представления детей об окружающей действительности. Совершенствовать умения детей ориентироваться в группе, зале, помещении детского сада.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Закреплять представления детей о различных видах кукольных театров, уметь различать их и называть.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Продолжать обогащать и активизировать словарь детей. Совершенствовать интонационную выразительность речи. Развивать диалогическую и монологическую форму речи.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Закреплять знания о правилах манипуляции с куклами.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Побуждать детей импровизировать на тему знакомых сказок, рассказов, придумывать истории собственного сочинения индивидуально и коллективно, используя кукол.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Развивать память, мышление, воображение, внимание детей.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Воспитывать желание играть с театральными куклами. Развивать умение использовать песенные, танцевальные, игровые импровизации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Поддерживать желание детей активно участвовать в праздниках и развлечениях, используя умения и навыки, приобретенные на занятиях и в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Подготовительная группа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подготовительной группе ещё более усложняется игровой материал. В театрализованные представления входят: постановка театральных спектаклей, детских опер, музыкальных и ритмических пьес. Инсценирование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Совершенствовать всесторонне развитие творческих способностей детей средствами театрального искусства.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Развивать творческую самостоятельность в создании художественного образа, используя для этой цели игровые, песенные, танцевальные импровизации.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Продолжать расширять знания детей об окружающей действительности. Углублять представления о предметах, театральных куклах, декорациях. Совершенствовать умения детей ориентироваться в помещениях детского сада. Расширять и уточнять представления детей о видах кукольных театров, уметь различать их и называть.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Ø  Продолжать активизировать и уточнять словарь детей, расширять словарный запас. Совершенствовать диалогическую и монологическую формы речи. Воспитывать культуру речевого общения. Совершенствовать умение составлять небольшие рассказы, сказки из личного опыта, используя кукол.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Закреплять знания о правилах манипуляции с куклами.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Закреплять навыки импровизации диалогов действующих лиц в хорошо знакомых сказках. Совершенствовать навыки коллективного сочинения рассказов из личного опыта с использованием театральных кукол.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Совершенствовать память, внимание, мышление, воображение, восприятие детей.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Развивать творческую самостоятельность детей, побуждая передавать настроение, характер музыки пластикой своего тела, театрализованными куклами, создавая яркий танцевальный образ героя.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Ø  Поддерживать инициативу детей в индивидуальных и коллективных импровизациях на детских музыкальных инструментах, сопровождающих кукольные спектакли и драматизации.</w:t>
      </w:r>
    </w:p>
    <w:p w:rsidR="00834F28" w:rsidRPr="00834F28" w:rsidRDefault="00834F28" w:rsidP="0083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Ø  Поощрять желание принимать активное участие в праздниках, досугах и развлечениях, используя импровизационные умения, приобретенные на занятиях и в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834F28" w:rsidRPr="00834F28" w:rsidRDefault="00834F28" w:rsidP="005026E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Организованная таким образом работа будет способствовать </w:t>
      </w:r>
      <w:proofErr w:type="spell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театрализованная игра станет  и средствам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интеграция игры и разных видов искусства, которые находят свое воплощение </w:t>
      </w:r>
      <w:proofErr w:type="gramStart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3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театрально-игровой деятельности.</w:t>
      </w: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F28" w:rsidRPr="00C339FF" w:rsidRDefault="00834F28" w:rsidP="00834F28"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8B353C" w:rsidRPr="00C339FF" w:rsidRDefault="008B353C" w:rsidP="00834F28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B353C" w:rsidRPr="00C339FF" w:rsidSect="008B35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07" w:rsidRDefault="00BC2907" w:rsidP="007B2798">
      <w:pPr>
        <w:spacing w:line="240" w:lineRule="auto"/>
      </w:pPr>
      <w:r>
        <w:separator/>
      </w:r>
    </w:p>
  </w:endnote>
  <w:endnote w:type="continuationSeparator" w:id="0">
    <w:p w:rsidR="00BC2907" w:rsidRDefault="00BC2907" w:rsidP="007B2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07" w:rsidRDefault="00BC2907" w:rsidP="007B2798">
      <w:pPr>
        <w:spacing w:line="240" w:lineRule="auto"/>
      </w:pPr>
      <w:r>
        <w:separator/>
      </w:r>
    </w:p>
  </w:footnote>
  <w:footnote w:type="continuationSeparator" w:id="0">
    <w:p w:rsidR="00BC2907" w:rsidRDefault="00BC2907" w:rsidP="007B27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796"/>
    <w:multiLevelType w:val="multilevel"/>
    <w:tmpl w:val="9EE6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71C"/>
    <w:multiLevelType w:val="hybridMultilevel"/>
    <w:tmpl w:val="0902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5605F"/>
    <w:multiLevelType w:val="hybridMultilevel"/>
    <w:tmpl w:val="4DA0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E4CE0"/>
    <w:multiLevelType w:val="hybridMultilevel"/>
    <w:tmpl w:val="EFC8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3C"/>
    <w:rsid w:val="001C551D"/>
    <w:rsid w:val="005026ED"/>
    <w:rsid w:val="0055206B"/>
    <w:rsid w:val="007B2798"/>
    <w:rsid w:val="00834F28"/>
    <w:rsid w:val="008B353C"/>
    <w:rsid w:val="009A2260"/>
    <w:rsid w:val="00BC2907"/>
    <w:rsid w:val="00C339FF"/>
    <w:rsid w:val="00D44E86"/>
    <w:rsid w:val="00E1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D"/>
  </w:style>
  <w:style w:type="paragraph" w:styleId="1">
    <w:name w:val="heading 1"/>
    <w:basedOn w:val="normal"/>
    <w:next w:val="normal"/>
    <w:rsid w:val="008B35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B35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B35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B35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B35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B35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353C"/>
  </w:style>
  <w:style w:type="table" w:customStyle="1" w:styleId="TableNormal">
    <w:name w:val="Table Normal"/>
    <w:rsid w:val="008B35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B353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B353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09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B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B2798"/>
  </w:style>
  <w:style w:type="paragraph" w:customStyle="1" w:styleId="c3">
    <w:name w:val="c3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B2798"/>
  </w:style>
  <w:style w:type="paragraph" w:customStyle="1" w:styleId="c14">
    <w:name w:val="c14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B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B2798"/>
  </w:style>
  <w:style w:type="paragraph" w:styleId="a7">
    <w:name w:val="header"/>
    <w:basedOn w:val="a"/>
    <w:link w:val="a8"/>
    <w:uiPriority w:val="99"/>
    <w:semiHidden/>
    <w:unhideWhenUsed/>
    <w:rsid w:val="007B27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798"/>
  </w:style>
  <w:style w:type="paragraph" w:styleId="a9">
    <w:name w:val="footer"/>
    <w:basedOn w:val="a"/>
    <w:link w:val="aa"/>
    <w:uiPriority w:val="99"/>
    <w:semiHidden/>
    <w:unhideWhenUsed/>
    <w:rsid w:val="007B27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798"/>
  </w:style>
  <w:style w:type="paragraph" w:customStyle="1" w:styleId="c11">
    <w:name w:val="c11"/>
    <w:basedOn w:val="a"/>
    <w:rsid w:val="0083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4F28"/>
  </w:style>
  <w:style w:type="character" w:customStyle="1" w:styleId="c2">
    <w:name w:val="c2"/>
    <w:basedOn w:val="a0"/>
    <w:rsid w:val="00834F28"/>
  </w:style>
  <w:style w:type="character" w:customStyle="1" w:styleId="c1">
    <w:name w:val="c1"/>
    <w:basedOn w:val="a0"/>
    <w:rsid w:val="00834F28"/>
  </w:style>
  <w:style w:type="character" w:customStyle="1" w:styleId="c5">
    <w:name w:val="c5"/>
    <w:basedOn w:val="a0"/>
    <w:rsid w:val="00834F28"/>
  </w:style>
  <w:style w:type="paragraph" w:styleId="ab">
    <w:name w:val="List Paragraph"/>
    <w:basedOn w:val="a"/>
    <w:uiPriority w:val="34"/>
    <w:qFormat/>
    <w:rsid w:val="0055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E6DC-37D6-4CCB-A67F-62A23146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2020-04-22T06:50:00Z</dcterms:created>
  <dcterms:modified xsi:type="dcterms:W3CDTF">2020-04-22T08:00:00Z</dcterms:modified>
</cp:coreProperties>
</file>